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9D" w:rsidRPr="00C107B2" w:rsidRDefault="00F153AB" w:rsidP="00C107B2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 w:hint="eastAsia"/>
          <w:b/>
          <w:sz w:val="32"/>
          <w:szCs w:val="32"/>
          <w:lang w:eastAsia="zh-CN"/>
        </w:rPr>
        <w:t>Construction of Hierechical Metal Sulfide</w:t>
      </w:r>
      <w:r w:rsidR="00C107B2">
        <w:rPr>
          <w:rFonts w:cs="Times New Roman" w:hint="eastAsia"/>
          <w:b/>
          <w:sz w:val="32"/>
          <w:szCs w:val="32"/>
        </w:rPr>
        <w:t xml:space="preserve"> Nanostructures</w:t>
      </w:r>
      <w:r w:rsidR="00C107B2">
        <w:rPr>
          <w:rFonts w:cs="Times New Roman" w:hint="eastAsia"/>
          <w:b/>
          <w:sz w:val="32"/>
          <w:szCs w:val="32"/>
          <w:lang w:eastAsia="zh-CN"/>
        </w:rPr>
        <w:t xml:space="preserve"> </w:t>
      </w:r>
      <w:r w:rsidR="00C107B2">
        <w:rPr>
          <w:rFonts w:cs="Times New Roman" w:hint="eastAsia"/>
          <w:b/>
          <w:sz w:val="32"/>
          <w:szCs w:val="32"/>
          <w:lang w:val="en-US" w:eastAsia="zh-CN"/>
        </w:rPr>
        <w:t xml:space="preserve">For </w:t>
      </w:r>
      <w:r w:rsidR="00C107B2">
        <w:rPr>
          <w:rFonts w:cs="Times New Roman" w:hint="eastAsia"/>
          <w:b/>
          <w:sz w:val="32"/>
          <w:szCs w:val="32"/>
        </w:rPr>
        <w:t>F</w:t>
      </w:r>
      <w:r w:rsidR="00C107B2">
        <w:rPr>
          <w:rFonts w:cs="Times New Roman"/>
          <w:b/>
          <w:sz w:val="32"/>
          <w:szCs w:val="32"/>
        </w:rPr>
        <w:t xml:space="preserve">lexible </w:t>
      </w:r>
      <w:r w:rsidR="00C107B2">
        <w:rPr>
          <w:rFonts w:cs="Times New Roman" w:hint="eastAsia"/>
          <w:b/>
          <w:sz w:val="32"/>
          <w:szCs w:val="32"/>
        </w:rPr>
        <w:t>P</w:t>
      </w:r>
      <w:r w:rsidR="00C107B2">
        <w:rPr>
          <w:rFonts w:cs="Times New Roman"/>
          <w:b/>
          <w:sz w:val="32"/>
          <w:szCs w:val="32"/>
        </w:rPr>
        <w:t xml:space="preserve">ressure </w:t>
      </w:r>
      <w:r w:rsidR="00C107B2">
        <w:rPr>
          <w:rFonts w:cs="Times New Roman" w:hint="eastAsia"/>
          <w:b/>
          <w:sz w:val="32"/>
          <w:szCs w:val="32"/>
        </w:rPr>
        <w:t>S</w:t>
      </w:r>
      <w:r w:rsidR="00C107B2">
        <w:rPr>
          <w:rFonts w:cs="Times New Roman"/>
          <w:b/>
          <w:sz w:val="32"/>
          <w:szCs w:val="32"/>
        </w:rPr>
        <w:t>ensors</w:t>
      </w:r>
    </w:p>
    <w:p w:rsidR="0032129D" w:rsidRDefault="00F153AB" w:rsidP="00C107B2">
      <w:pPr>
        <w:pStyle w:val="Names"/>
        <w:spacing w:after="0" w:line="360" w:lineRule="auto"/>
        <w:rPr>
          <w:sz w:val="22"/>
          <w:vertAlign w:val="superscript"/>
          <w:lang w:val="en-US" w:eastAsia="zh-CN"/>
        </w:rPr>
      </w:pPr>
      <w:proofErr w:type="spellStart"/>
      <w:proofErr w:type="gramStart"/>
      <w:r>
        <w:rPr>
          <w:rFonts w:hint="eastAsia"/>
          <w:sz w:val="22"/>
          <w:lang w:val="en-US" w:eastAsia="zh-CN"/>
        </w:rPr>
        <w:t>Xingy</w:t>
      </w:r>
      <w:r w:rsidR="00C107B2">
        <w:rPr>
          <w:rFonts w:hint="eastAsia"/>
          <w:sz w:val="22"/>
          <w:lang w:val="en-US" w:eastAsia="zh-CN"/>
        </w:rPr>
        <w:t>an</w:t>
      </w:r>
      <w:proofErr w:type="spellEnd"/>
      <w:r>
        <w:rPr>
          <w:rFonts w:hint="eastAsia"/>
          <w:sz w:val="22"/>
          <w:lang w:val="en-US" w:eastAsia="zh-CN"/>
        </w:rPr>
        <w:t>.</w:t>
      </w:r>
      <w:proofErr w:type="gramEnd"/>
      <w:r>
        <w:rPr>
          <w:rFonts w:hint="eastAsia"/>
          <w:sz w:val="22"/>
          <w:lang w:eastAsia="zh-CN"/>
        </w:rPr>
        <w:t xml:space="preserve"> </w:t>
      </w:r>
      <w:r w:rsidR="00C107B2">
        <w:rPr>
          <w:sz w:val="22"/>
        </w:rPr>
        <w:t xml:space="preserve"> </w:t>
      </w:r>
      <w:proofErr w:type="gramStart"/>
      <w:r w:rsidR="00C107B2">
        <w:rPr>
          <w:rFonts w:hint="eastAsia"/>
          <w:sz w:val="22"/>
          <w:lang w:val="en-US" w:eastAsia="zh-CN"/>
        </w:rPr>
        <w:t>You</w:t>
      </w:r>
      <w:r w:rsidR="00C107B2">
        <w:rPr>
          <w:sz w:val="22"/>
        </w:rPr>
        <w:t>,</w:t>
      </w:r>
      <w:r>
        <w:rPr>
          <w:rFonts w:hint="eastAsia"/>
          <w:sz w:val="22"/>
          <w:lang w:val="en-US" w:eastAsia="zh-CN"/>
        </w:rPr>
        <w:t xml:space="preserve"> </w:t>
      </w:r>
      <w:proofErr w:type="spellStart"/>
      <w:r>
        <w:rPr>
          <w:rFonts w:hint="eastAsia"/>
          <w:sz w:val="22"/>
          <w:lang w:val="en-US" w:eastAsia="zh-CN"/>
        </w:rPr>
        <w:t>Meid</w:t>
      </w:r>
      <w:r w:rsidR="00C107B2">
        <w:rPr>
          <w:rFonts w:hint="eastAsia"/>
          <w:sz w:val="22"/>
          <w:lang w:val="en-US" w:eastAsia="zh-CN"/>
        </w:rPr>
        <w:t>an</w:t>
      </w:r>
      <w:proofErr w:type="spellEnd"/>
      <w:r w:rsidR="00C107B2">
        <w:rPr>
          <w:sz w:val="22"/>
        </w:rPr>
        <w:t>.</w:t>
      </w:r>
      <w:proofErr w:type="gramEnd"/>
      <w:r w:rsidR="00C107B2">
        <w:rPr>
          <w:sz w:val="22"/>
        </w:rPr>
        <w:t xml:space="preserve"> </w:t>
      </w:r>
      <w:proofErr w:type="gramStart"/>
      <w:r>
        <w:rPr>
          <w:rFonts w:hint="eastAsia"/>
          <w:sz w:val="22"/>
          <w:lang w:val="en-US" w:eastAsia="zh-CN"/>
        </w:rPr>
        <w:t>Ye</w:t>
      </w:r>
      <w:r>
        <w:rPr>
          <w:sz w:val="22"/>
          <w:vertAlign w:val="superscript"/>
        </w:rPr>
        <w:t>*</w:t>
      </w:r>
      <w:r w:rsidR="00C107B2">
        <w:rPr>
          <w:rFonts w:hint="eastAsia"/>
          <w:sz w:val="22"/>
          <w:lang w:val="en-US" w:eastAsia="zh-CN"/>
        </w:rPr>
        <w:t>.</w:t>
      </w:r>
      <w:proofErr w:type="gramEnd"/>
    </w:p>
    <w:p w:rsidR="003C1BFF" w:rsidRDefault="00C107B2" w:rsidP="00C107B2">
      <w:pPr>
        <w:spacing w:line="360" w:lineRule="auto"/>
        <w:jc w:val="center"/>
        <w:rPr>
          <w:sz w:val="22"/>
          <w:lang w:eastAsia="zh-CN"/>
        </w:rPr>
      </w:pPr>
      <w:r>
        <w:rPr>
          <w:rFonts w:hint="eastAsia"/>
          <w:sz w:val="22"/>
          <w:lang w:val="en-US" w:eastAsia="zh-CN"/>
        </w:rPr>
        <w:t xml:space="preserve">Research Institute for </w:t>
      </w:r>
      <w:proofErr w:type="spellStart"/>
      <w:r>
        <w:rPr>
          <w:rFonts w:hint="eastAsia"/>
          <w:sz w:val="22"/>
          <w:lang w:val="en-US" w:eastAsia="zh-CN"/>
        </w:rPr>
        <w:t>Biomimetics</w:t>
      </w:r>
      <w:proofErr w:type="spellEnd"/>
      <w:r>
        <w:rPr>
          <w:rFonts w:hint="eastAsia"/>
          <w:sz w:val="22"/>
          <w:lang w:val="en-US" w:eastAsia="zh-CN"/>
        </w:rPr>
        <w:t xml:space="preserve"> and Soft Matter,</w:t>
      </w:r>
      <w:r>
        <w:rPr>
          <w:sz w:val="22"/>
        </w:rPr>
        <w:t xml:space="preserve"> </w:t>
      </w:r>
      <w:r>
        <w:rPr>
          <w:rFonts w:hint="eastAsia"/>
          <w:sz w:val="22"/>
          <w:lang w:val="en-US" w:eastAsia="zh-CN"/>
        </w:rPr>
        <w:t xml:space="preserve">Fujian Provincial Key Lab for Soft Functional Materials Research, Department of Physics, College of Physical Science and Technology, 361005,Xiamen, China. </w:t>
      </w:r>
      <w:r w:rsidR="00F153AB" w:rsidRPr="005A28D9">
        <w:rPr>
          <w:rFonts w:hint="eastAsia"/>
          <w:sz w:val="22"/>
          <w:lang w:val="en-US" w:eastAsia="zh-CN"/>
        </w:rPr>
        <w:t>(</w:t>
      </w:r>
      <w:proofErr w:type="spellStart"/>
      <w:r w:rsidR="00F153AB" w:rsidRPr="005A28D9">
        <w:rPr>
          <w:rFonts w:hint="eastAsia"/>
          <w:sz w:val="22"/>
          <w:lang w:val="en-US" w:eastAsia="zh-CN"/>
        </w:rPr>
        <w:t>youxy</w:t>
      </w:r>
      <w:proofErr w:type="spellEnd"/>
      <w:r w:rsidR="00F153AB" w:rsidRPr="005A28D9">
        <w:rPr>
          <w:rFonts w:hint="eastAsia"/>
          <w:sz w:val="22"/>
        </w:rPr>
        <w:t>@</w:t>
      </w:r>
      <w:proofErr w:type="spellStart"/>
      <w:r w:rsidR="00F153AB" w:rsidRPr="005A28D9">
        <w:rPr>
          <w:rFonts w:hint="eastAsia"/>
          <w:sz w:val="22"/>
          <w:lang w:val="en-US" w:eastAsia="zh-CN"/>
        </w:rPr>
        <w:t>stu</w:t>
      </w:r>
      <w:proofErr w:type="spellEnd"/>
      <w:r w:rsidR="00F153AB" w:rsidRPr="005A28D9">
        <w:rPr>
          <w:rFonts w:hint="eastAsia"/>
          <w:sz w:val="22"/>
        </w:rPr>
        <w:t>.</w:t>
      </w:r>
      <w:proofErr w:type="spellStart"/>
      <w:r w:rsidR="00F153AB" w:rsidRPr="005A28D9">
        <w:rPr>
          <w:rFonts w:hint="eastAsia"/>
          <w:sz w:val="22"/>
          <w:lang w:val="en-US" w:eastAsia="zh-CN"/>
        </w:rPr>
        <w:t>xmu</w:t>
      </w:r>
      <w:proofErr w:type="spellEnd"/>
      <w:r w:rsidR="00F153AB" w:rsidRPr="005A28D9">
        <w:rPr>
          <w:rFonts w:hint="eastAsia"/>
          <w:sz w:val="22"/>
        </w:rPr>
        <w:t>.</w:t>
      </w:r>
      <w:proofErr w:type="spellStart"/>
      <w:r w:rsidR="00F153AB" w:rsidRPr="005A28D9">
        <w:rPr>
          <w:rFonts w:hint="eastAsia"/>
          <w:sz w:val="22"/>
          <w:lang w:val="en-US" w:eastAsia="zh-CN"/>
        </w:rPr>
        <w:t>edu</w:t>
      </w:r>
      <w:proofErr w:type="spellEnd"/>
      <w:r w:rsidR="00F153AB" w:rsidRPr="005A28D9">
        <w:rPr>
          <w:rFonts w:hint="eastAsia"/>
          <w:sz w:val="22"/>
        </w:rPr>
        <w:t>.</w:t>
      </w:r>
      <w:proofErr w:type="spellStart"/>
      <w:r w:rsidR="00F153AB" w:rsidRPr="005A28D9">
        <w:rPr>
          <w:rFonts w:hint="eastAsia"/>
          <w:sz w:val="22"/>
          <w:lang w:val="en-US" w:eastAsia="zh-CN"/>
        </w:rPr>
        <w:t>cn</w:t>
      </w:r>
      <w:proofErr w:type="spellEnd"/>
      <w:proofErr w:type="gramStart"/>
      <w:r w:rsidR="00F153AB" w:rsidRPr="005A28D9">
        <w:rPr>
          <w:rFonts w:hint="eastAsia"/>
          <w:sz w:val="22"/>
          <w:lang w:val="en-US" w:eastAsia="zh-CN"/>
        </w:rPr>
        <w:t xml:space="preserve">, </w:t>
      </w:r>
      <w:r w:rsidR="00F153AB" w:rsidRPr="00F153AB">
        <w:rPr>
          <w:rFonts w:hint="eastAsia"/>
          <w:sz w:val="22"/>
          <w:lang w:val="en-US" w:eastAsia="zh-CN"/>
        </w:rPr>
        <w:t xml:space="preserve"> </w:t>
      </w:r>
      <w:proofErr w:type="spellStart"/>
      <w:r w:rsidR="00F153AB">
        <w:rPr>
          <w:rFonts w:hint="eastAsia"/>
          <w:sz w:val="22"/>
          <w:lang w:val="en-US" w:eastAsia="zh-CN"/>
        </w:rPr>
        <w:t>mdye</w:t>
      </w:r>
      <w:proofErr w:type="spellEnd"/>
      <w:r w:rsidR="00F153AB">
        <w:rPr>
          <w:rFonts w:hint="eastAsia"/>
          <w:sz w:val="22"/>
        </w:rPr>
        <w:t>@</w:t>
      </w:r>
      <w:proofErr w:type="spellStart"/>
      <w:r w:rsidR="00F153AB">
        <w:rPr>
          <w:rFonts w:hint="eastAsia"/>
          <w:sz w:val="22"/>
          <w:lang w:val="en-US" w:eastAsia="zh-CN"/>
        </w:rPr>
        <w:t>xmu</w:t>
      </w:r>
      <w:proofErr w:type="spellEnd"/>
      <w:r w:rsidR="00F153AB">
        <w:rPr>
          <w:rFonts w:hint="eastAsia"/>
          <w:sz w:val="22"/>
        </w:rPr>
        <w:t>.</w:t>
      </w:r>
      <w:proofErr w:type="spellStart"/>
      <w:r w:rsidR="00F153AB">
        <w:rPr>
          <w:rFonts w:hint="eastAsia"/>
          <w:sz w:val="22"/>
          <w:lang w:val="en-US" w:eastAsia="zh-CN"/>
        </w:rPr>
        <w:t>edu</w:t>
      </w:r>
      <w:proofErr w:type="spellEnd"/>
      <w:r w:rsidR="00F153AB">
        <w:rPr>
          <w:rFonts w:hint="eastAsia"/>
          <w:sz w:val="22"/>
        </w:rPr>
        <w:t>.</w:t>
      </w:r>
      <w:proofErr w:type="spellStart"/>
      <w:r w:rsidR="00F153AB">
        <w:rPr>
          <w:rFonts w:hint="eastAsia"/>
          <w:sz w:val="22"/>
          <w:lang w:val="en-US" w:eastAsia="zh-CN"/>
        </w:rPr>
        <w:t>cn</w:t>
      </w:r>
      <w:proofErr w:type="spellEnd"/>
      <w:proofErr w:type="gramEnd"/>
      <w:r>
        <w:rPr>
          <w:sz w:val="22"/>
        </w:rPr>
        <w:t>)</w:t>
      </w:r>
    </w:p>
    <w:p w:rsidR="0032129D" w:rsidRPr="003C1BFF" w:rsidRDefault="00C107B2" w:rsidP="003C1BFF">
      <w:pPr>
        <w:spacing w:line="360" w:lineRule="auto"/>
        <w:rPr>
          <w:b/>
          <w:sz w:val="22"/>
          <w:lang w:eastAsia="zh-CN"/>
        </w:rPr>
      </w:pPr>
      <w:r w:rsidRPr="003C1BFF">
        <w:rPr>
          <w:b/>
          <w:sz w:val="28"/>
          <w:szCs w:val="28"/>
        </w:rPr>
        <w:t>Abstract</w:t>
      </w:r>
    </w:p>
    <w:p w:rsidR="003C1BFF" w:rsidRPr="003C1BFF" w:rsidRDefault="00C107B2" w:rsidP="003C1BFF">
      <w:pPr>
        <w:spacing w:line="360" w:lineRule="auto"/>
        <w:rPr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Flexible pressure sensors have attracted more and more attention with meeting the requirements of wearable electronic devices. And the </w:t>
      </w:r>
      <w:proofErr w:type="spellStart"/>
      <w:r>
        <w:rPr>
          <w:rFonts w:hint="eastAsia"/>
          <w:sz w:val="24"/>
          <w:szCs w:val="24"/>
          <w:lang w:val="en-US" w:eastAsia="zh-CN"/>
        </w:rPr>
        <w:t>heterostructured</w:t>
      </w:r>
      <w:proofErr w:type="spellEnd"/>
      <w:r>
        <w:rPr>
          <w:rFonts w:hint="eastAsia"/>
          <w:sz w:val="24"/>
          <w:szCs w:val="24"/>
          <w:lang w:val="en-US" w:eastAsia="zh-CN"/>
        </w:rPr>
        <w:t xml:space="preserve"> metal sulfide nanostructures showed promising prospects in flexible devices, such as quantum dot- sensitized solar cells</w:t>
      </w:r>
      <w:r w:rsidR="00F153AB">
        <w:rPr>
          <w:rFonts w:hint="eastAsia"/>
          <w:sz w:val="24"/>
          <w:szCs w:val="24"/>
          <w:lang w:val="en-US" w:eastAsia="zh-CN"/>
        </w:rPr>
        <w:t>,</w:t>
      </w:r>
      <w:r>
        <w:rPr>
          <w:rFonts w:hint="eastAsia"/>
          <w:sz w:val="24"/>
          <w:szCs w:val="24"/>
          <w:lang w:val="en-US" w:eastAsia="zh-CN"/>
        </w:rPr>
        <w:t xml:space="preserve"> supercapacitors and pressure sensors.</w:t>
      </w:r>
      <w:r>
        <w:rPr>
          <w:rFonts w:hint="eastAsia"/>
          <w:sz w:val="24"/>
          <w:szCs w:val="24"/>
          <w:vertAlign w:val="superscript"/>
          <w:lang w:val="en-US" w:eastAsia="zh-CN"/>
        </w:rPr>
        <w:t xml:space="preserve"> [</w:t>
      </w:r>
      <w:r>
        <w:rPr>
          <w:sz w:val="24"/>
          <w:szCs w:val="24"/>
          <w:lang w:val="en-US" w:eastAsia="zh-CN"/>
        </w:rPr>
        <w:fldChar w:fldCharType="begin">
          <w:fldData xml:space="preserve">PEVuZE5vdGU+PENpdGU+PEF1dGhvcj5MaXU8L0F1dGhvcj48WWVhcj4yMDE5PC9ZZWFyPjxSZWNO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</w:fldData>
        </w:fldChar>
      </w:r>
      <w:r>
        <w:rPr>
          <w:sz w:val="24"/>
          <w:szCs w:val="24"/>
          <w:lang w:val="en-US" w:eastAsia="zh-CN"/>
        </w:rPr>
        <w:instrText xml:space="preserve"> ADDIN EN.CITE </w:instrText>
      </w:r>
      <w:r>
        <w:rPr>
          <w:sz w:val="24"/>
          <w:szCs w:val="24"/>
          <w:lang w:val="en-US" w:eastAsia="zh-CN"/>
        </w:rPr>
        <w:fldChar w:fldCharType="begin">
          <w:fldData xml:space="preserve">PEVuZE5vdGU+PENpdGU+PEF1dGhvcj5MaXU8L0F1dGhvcj48WWVhcj4yMDE5PC9ZZWFyPjxSZWNO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</w:fldData>
        </w:fldChar>
      </w:r>
      <w:r>
        <w:rPr>
          <w:sz w:val="24"/>
          <w:szCs w:val="24"/>
          <w:lang w:val="en-US" w:eastAsia="zh-CN"/>
        </w:rPr>
        <w:instrText xml:space="preserve"> ADDIN EN.CITE.DATA </w:instrText>
      </w:r>
      <w:r>
        <w:rPr>
          <w:sz w:val="24"/>
          <w:szCs w:val="24"/>
          <w:lang w:val="en-US" w:eastAsia="zh-CN"/>
        </w:rPr>
      </w:r>
      <w:r>
        <w:rPr>
          <w:sz w:val="24"/>
          <w:szCs w:val="24"/>
          <w:lang w:val="en-US" w:eastAsia="zh-CN"/>
        </w:rPr>
        <w:fldChar w:fldCharType="end"/>
      </w:r>
      <w:r>
        <w:rPr>
          <w:sz w:val="24"/>
          <w:szCs w:val="24"/>
          <w:lang w:val="en-US" w:eastAsia="zh-CN"/>
        </w:rPr>
      </w:r>
      <w:r>
        <w:rPr>
          <w:sz w:val="24"/>
          <w:szCs w:val="24"/>
          <w:lang w:val="en-US" w:eastAsia="zh-CN"/>
        </w:rPr>
        <w:fldChar w:fldCharType="separate"/>
      </w:r>
      <w:hyperlink w:anchor="_ENREF_1" w:tooltip="Liu, 2019 #1" w:history="1">
        <w:r>
          <w:rPr>
            <w:sz w:val="24"/>
            <w:szCs w:val="24"/>
            <w:vertAlign w:val="superscript"/>
            <w:lang w:val="en-US" w:eastAsia="zh-CN"/>
          </w:rPr>
          <w:t>1</w:t>
        </w:r>
      </w:hyperlink>
      <w:r>
        <w:rPr>
          <w:sz w:val="24"/>
          <w:szCs w:val="24"/>
          <w:vertAlign w:val="superscript"/>
          <w:lang w:val="en-US" w:eastAsia="zh-CN"/>
        </w:rPr>
        <w:t>,</w:t>
      </w:r>
      <w:hyperlink w:anchor="_ENREF_2" w:tooltip="Gao, 2018 #3" w:history="1">
        <w:r>
          <w:rPr>
            <w:sz w:val="24"/>
            <w:szCs w:val="24"/>
            <w:vertAlign w:val="superscript"/>
            <w:lang w:val="en-US" w:eastAsia="zh-CN"/>
          </w:rPr>
          <w:t>2</w:t>
        </w:r>
      </w:hyperlink>
      <w:r>
        <w:rPr>
          <w:sz w:val="24"/>
          <w:szCs w:val="24"/>
          <w:lang w:val="en-US" w:eastAsia="zh-CN"/>
        </w:rPr>
        <w:fldChar w:fldCharType="end"/>
      </w:r>
      <w:r>
        <w:rPr>
          <w:rFonts w:hint="eastAsia"/>
          <w:sz w:val="24"/>
          <w:szCs w:val="24"/>
          <w:vertAlign w:val="superscript"/>
          <w:lang w:val="en-US" w:eastAsia="zh-CN"/>
        </w:rPr>
        <w:t>]</w:t>
      </w:r>
      <w:r w:rsidR="00F153AB">
        <w:rPr>
          <w:rFonts w:hint="eastAsia"/>
          <w:sz w:val="24"/>
          <w:szCs w:val="24"/>
          <w:lang w:val="en-US" w:eastAsia="zh-CN"/>
        </w:rPr>
        <w:t xml:space="preserve"> We developed </w:t>
      </w:r>
      <w:r>
        <w:rPr>
          <w:rFonts w:hint="eastAsia"/>
          <w:sz w:val="24"/>
          <w:szCs w:val="24"/>
          <w:lang w:val="en-US" w:eastAsia="zh-CN"/>
        </w:rPr>
        <w:t>flexible pressure sensor</w:t>
      </w:r>
      <w:r w:rsidR="00F153AB">
        <w:rPr>
          <w:rFonts w:hint="eastAsia"/>
          <w:sz w:val="24"/>
          <w:szCs w:val="24"/>
          <w:lang w:val="en-US" w:eastAsia="zh-CN"/>
        </w:rPr>
        <w:t>s based on a series of</w:t>
      </w:r>
      <w:r>
        <w:rPr>
          <w:rFonts w:hint="eastAsia"/>
          <w:sz w:val="24"/>
          <w:szCs w:val="24"/>
          <w:lang w:val="en-US" w:eastAsia="zh-CN"/>
        </w:rPr>
        <w:t xml:space="preserve"> three-dimensional nanostructures (</w:t>
      </w:r>
      <w:r w:rsidR="00F153AB">
        <w:rPr>
          <w:rFonts w:hint="eastAsia"/>
          <w:sz w:val="24"/>
          <w:szCs w:val="24"/>
          <w:lang w:val="en-US" w:eastAsia="zh-CN"/>
        </w:rPr>
        <w:t xml:space="preserve">e.g., </w:t>
      </w:r>
      <w:r>
        <w:rPr>
          <w:rFonts w:hint="eastAsia"/>
          <w:sz w:val="24"/>
          <w:szCs w:val="24"/>
          <w:lang w:val="en-US" w:eastAsia="zh-CN"/>
        </w:rPr>
        <w:t>Co</w:t>
      </w:r>
      <w:r>
        <w:rPr>
          <w:rFonts w:hint="eastAsia"/>
          <w:sz w:val="24"/>
          <w:szCs w:val="24"/>
          <w:vertAlign w:val="subscript"/>
          <w:lang w:val="en-US" w:eastAsia="zh-CN"/>
        </w:rPr>
        <w:t>9</w:t>
      </w:r>
      <w:r>
        <w:rPr>
          <w:rFonts w:hint="eastAsia"/>
          <w:sz w:val="24"/>
          <w:szCs w:val="24"/>
          <w:lang w:val="en-US" w:eastAsia="zh-CN"/>
        </w:rPr>
        <w:t>S</w:t>
      </w:r>
      <w:r>
        <w:rPr>
          <w:rFonts w:hint="eastAsia"/>
          <w:sz w:val="24"/>
          <w:szCs w:val="24"/>
          <w:vertAlign w:val="subscript"/>
          <w:lang w:val="en-US" w:eastAsia="zh-CN"/>
        </w:rPr>
        <w:t>8</w:t>
      </w:r>
      <w:r>
        <w:rPr>
          <w:rFonts w:hint="eastAsia"/>
          <w:sz w:val="24"/>
          <w:szCs w:val="24"/>
          <w:lang w:val="en-US" w:eastAsia="zh-CN"/>
        </w:rPr>
        <w:t>, NiCo</w:t>
      </w:r>
      <w:r>
        <w:rPr>
          <w:rFonts w:hint="eastAsia"/>
          <w:sz w:val="24"/>
          <w:szCs w:val="24"/>
          <w:vertAlign w:val="subscript"/>
          <w:lang w:val="en-US" w:eastAsia="zh-CN"/>
        </w:rPr>
        <w:t>2</w:t>
      </w:r>
      <w:r>
        <w:rPr>
          <w:rFonts w:hint="eastAsia"/>
          <w:sz w:val="24"/>
          <w:szCs w:val="24"/>
          <w:lang w:val="en-US" w:eastAsia="zh-CN"/>
        </w:rPr>
        <w:t>O</w:t>
      </w:r>
      <w:r>
        <w:rPr>
          <w:rFonts w:hint="eastAsia"/>
          <w:sz w:val="24"/>
          <w:szCs w:val="24"/>
          <w:vertAlign w:val="subscript"/>
          <w:lang w:val="en-US" w:eastAsia="zh-CN"/>
        </w:rPr>
        <w:t>4</w:t>
      </w:r>
      <w:r>
        <w:rPr>
          <w:rFonts w:hint="eastAsia"/>
          <w:sz w:val="24"/>
          <w:szCs w:val="24"/>
          <w:lang w:val="en-US" w:eastAsia="zh-CN"/>
        </w:rPr>
        <w:t xml:space="preserve"> and MoS</w:t>
      </w:r>
      <w:r>
        <w:rPr>
          <w:rFonts w:hint="eastAsia"/>
          <w:sz w:val="24"/>
          <w:szCs w:val="24"/>
          <w:vertAlign w:val="subscript"/>
          <w:lang w:val="en-US" w:eastAsia="zh-CN"/>
        </w:rPr>
        <w:t>2</w:t>
      </w:r>
      <w:r w:rsidR="00F153AB">
        <w:rPr>
          <w:rFonts w:hint="eastAsia"/>
          <w:sz w:val="24"/>
          <w:szCs w:val="24"/>
          <w:lang w:val="en-US" w:eastAsia="zh-CN"/>
        </w:rPr>
        <w:t>, Fi</w:t>
      </w:r>
      <w:r w:rsidR="003C1BFF">
        <w:rPr>
          <w:rFonts w:hint="eastAsia"/>
          <w:sz w:val="24"/>
          <w:szCs w:val="24"/>
          <w:lang w:val="en-US" w:eastAsia="zh-CN"/>
        </w:rPr>
        <w:t>gure 1), which showed excellent</w:t>
      </w:r>
      <w:r>
        <w:rPr>
          <w:rFonts w:hint="eastAsia"/>
          <w:sz w:val="24"/>
          <w:szCs w:val="24"/>
          <w:lang w:val="en-US" w:eastAsia="zh-CN"/>
        </w:rPr>
        <w:t xml:space="preserve"> performance in</w:t>
      </w:r>
      <w:r w:rsidR="003C1BFF">
        <w:rPr>
          <w:rFonts w:hint="eastAsia"/>
          <w:sz w:val="24"/>
          <w:szCs w:val="24"/>
          <w:lang w:val="en-US" w:eastAsia="zh-CN"/>
        </w:rPr>
        <w:t xml:space="preserve"> a large pressure range as well as high</w:t>
      </w:r>
      <w:r>
        <w:rPr>
          <w:rFonts w:hint="eastAsia"/>
          <w:sz w:val="24"/>
          <w:szCs w:val="24"/>
          <w:lang w:val="en-US" w:eastAsia="zh-CN"/>
        </w:rPr>
        <w:t xml:space="preserve"> stability. </w:t>
      </w:r>
      <w:r w:rsidR="003C1BFF">
        <w:rPr>
          <w:rFonts w:hint="eastAsia"/>
          <w:sz w:val="24"/>
          <w:szCs w:val="24"/>
          <w:lang w:val="en-US" w:eastAsia="zh-CN"/>
        </w:rPr>
        <w:t>The flexible sensors have great</w:t>
      </w:r>
      <w:r>
        <w:rPr>
          <w:rFonts w:hint="eastAsia"/>
          <w:sz w:val="24"/>
          <w:szCs w:val="24"/>
          <w:lang w:val="en-US" w:eastAsia="zh-CN"/>
        </w:rPr>
        <w:t xml:space="preserve"> application prospects in researching</w:t>
      </w:r>
      <w:r w:rsidR="003C1BFF"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physiology functions of human body. It could detect tiny physiological activities such as heartbeat, </w:t>
      </w:r>
      <w:r w:rsidR="003C1BFF">
        <w:rPr>
          <w:rFonts w:hint="eastAsia"/>
          <w:sz w:val="24"/>
          <w:szCs w:val="24"/>
          <w:lang w:val="en-US" w:eastAsia="zh-CN"/>
        </w:rPr>
        <w:t>breathing and</w:t>
      </w:r>
      <w:r>
        <w:rPr>
          <w:rFonts w:hint="eastAsia"/>
          <w:sz w:val="24"/>
          <w:szCs w:val="24"/>
          <w:lang w:val="en-US" w:eastAsia="zh-CN"/>
        </w:rPr>
        <w:t xml:space="preserve"> large body movements such as bending the elbow and bending the knee. </w:t>
      </w:r>
    </w:p>
    <w:p w:rsidR="003C1BFF" w:rsidRDefault="003C1BFF" w:rsidP="003C1BFF">
      <w:pPr>
        <w:spacing w:line="360" w:lineRule="auto"/>
        <w:jc w:val="center"/>
        <w:rPr>
          <w:sz w:val="24"/>
          <w:szCs w:val="24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2E4D9914" wp14:editId="71F66C74">
            <wp:extent cx="3867150" cy="18954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543" cy="1900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1BFF" w:rsidRDefault="003C1BFF" w:rsidP="00C107B2">
      <w:pPr>
        <w:spacing w:line="360" w:lineRule="auto"/>
        <w:jc w:val="left"/>
        <w:rPr>
          <w:sz w:val="24"/>
          <w:szCs w:val="24"/>
          <w:lang w:val="en-US" w:eastAsia="zh-CN"/>
        </w:rPr>
      </w:pPr>
      <w:proofErr w:type="gramStart"/>
      <w:r>
        <w:rPr>
          <w:rFonts w:hint="eastAsia"/>
          <w:sz w:val="24"/>
          <w:szCs w:val="24"/>
          <w:lang w:val="en-US" w:eastAsia="zh-CN"/>
        </w:rPr>
        <w:t>Figure 1.</w:t>
      </w:r>
      <w:proofErr w:type="gramEnd"/>
      <w:r>
        <w:rPr>
          <w:rFonts w:hint="eastAsia"/>
          <w:sz w:val="24"/>
          <w:szCs w:val="24"/>
          <w:lang w:val="en-US" w:eastAsia="zh-CN"/>
        </w:rPr>
        <w:t xml:space="preserve"> Schematic diagram of the flexible pressure s</w:t>
      </w:r>
      <w:r w:rsidR="00C107B2">
        <w:rPr>
          <w:rFonts w:hint="eastAsia"/>
          <w:sz w:val="24"/>
          <w:szCs w:val="24"/>
          <w:lang w:val="en-US" w:eastAsia="zh-CN"/>
        </w:rPr>
        <w:t xml:space="preserve">ensor based on the hierarchical </w:t>
      </w:r>
      <w:r>
        <w:rPr>
          <w:rFonts w:hint="eastAsia"/>
          <w:sz w:val="24"/>
          <w:szCs w:val="24"/>
          <w:lang w:val="en-US" w:eastAsia="zh-CN"/>
        </w:rPr>
        <w:t>nanostructures.</w:t>
      </w:r>
    </w:p>
    <w:p w:rsidR="0032129D" w:rsidRPr="003C1BFF" w:rsidRDefault="00C107B2" w:rsidP="003C1BFF">
      <w:pPr>
        <w:spacing w:line="360" w:lineRule="auto"/>
        <w:rPr>
          <w:b/>
          <w:sz w:val="24"/>
          <w:szCs w:val="24"/>
          <w:lang w:val="en-US" w:eastAsia="zh-CN"/>
        </w:rPr>
      </w:pPr>
      <w:r w:rsidRPr="003C1BFF">
        <w:rPr>
          <w:b/>
          <w:sz w:val="28"/>
          <w:szCs w:val="28"/>
        </w:rPr>
        <w:t>References</w:t>
      </w:r>
    </w:p>
    <w:p w:rsidR="0032129D" w:rsidRDefault="00C107B2">
      <w:pPr>
        <w:pStyle w:val="EndNoteBibliography"/>
        <w:ind w:left="720" w:hanging="72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[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ADDIN EN.REFLIST </w:instrText>
      </w:r>
      <w:r>
        <w:rPr>
          <w:sz w:val="24"/>
          <w:szCs w:val="24"/>
        </w:rPr>
        <w:fldChar w:fldCharType="separate"/>
      </w:r>
      <w:bookmarkStart w:id="0" w:name="_ENREF_1"/>
      <w:r>
        <w:rPr>
          <w:sz w:val="24"/>
          <w:szCs w:val="24"/>
        </w:rPr>
        <w:t>1</w:t>
      </w:r>
      <w:r>
        <w:rPr>
          <w:rFonts w:hint="eastAsia"/>
          <w:sz w:val="24"/>
          <w:szCs w:val="24"/>
          <w:lang w:eastAsia="zh-CN"/>
        </w:rPr>
        <w:t>]</w:t>
      </w:r>
      <w:r>
        <w:rPr>
          <w:sz w:val="24"/>
          <w:szCs w:val="24"/>
        </w:rPr>
        <w:tab/>
        <w:t>Liu, Q.</w:t>
      </w:r>
      <w:r>
        <w:rPr>
          <w:i/>
          <w:sz w:val="24"/>
          <w:szCs w:val="24"/>
        </w:rPr>
        <w:t xml:space="preserve"> et al.</w:t>
      </w:r>
      <w:r>
        <w:rPr>
          <w:sz w:val="24"/>
          <w:szCs w:val="24"/>
        </w:rPr>
        <w:t xml:space="preserve"> Hierarchically structured Co</w:t>
      </w:r>
      <w:r w:rsidRPr="003C1BFF">
        <w:rPr>
          <w:sz w:val="24"/>
          <w:szCs w:val="24"/>
          <w:vertAlign w:val="subscript"/>
        </w:rPr>
        <w:t>9</w:t>
      </w:r>
      <w:r>
        <w:rPr>
          <w:sz w:val="24"/>
          <w:szCs w:val="24"/>
        </w:rPr>
        <w:t>S</w:t>
      </w:r>
      <w:r w:rsidRPr="003C1BFF">
        <w:rPr>
          <w:sz w:val="24"/>
          <w:szCs w:val="24"/>
          <w:vertAlign w:val="subscript"/>
        </w:rPr>
        <w:t>8</w:t>
      </w:r>
      <w:r>
        <w:rPr>
          <w:sz w:val="24"/>
          <w:szCs w:val="24"/>
        </w:rPr>
        <w:t>@NiCo</w:t>
      </w:r>
      <w:r w:rsidRPr="003C1BF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Pr="003C1BFF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nanobrushes for high-performance flexible asymmetric supercapacitors. </w:t>
      </w:r>
      <w:r>
        <w:rPr>
          <w:i/>
          <w:sz w:val="24"/>
          <w:szCs w:val="24"/>
        </w:rPr>
        <w:t>Chemical Engineering Journal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356</w:t>
      </w:r>
      <w:r>
        <w:rPr>
          <w:sz w:val="24"/>
          <w:szCs w:val="24"/>
        </w:rPr>
        <w:t>, 985-993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(2019).</w:t>
      </w:r>
      <w:bookmarkEnd w:id="0"/>
    </w:p>
    <w:p w:rsidR="0032129D" w:rsidRDefault="00C107B2">
      <w:pPr>
        <w:pStyle w:val="EndNoteBibliography"/>
        <w:ind w:left="720" w:hanging="720"/>
        <w:rPr>
          <w:sz w:val="24"/>
          <w:szCs w:val="24"/>
        </w:rPr>
      </w:pPr>
      <w:bookmarkStart w:id="1" w:name="_ENREF_2"/>
      <w:r>
        <w:rPr>
          <w:rFonts w:hint="eastAsia"/>
          <w:sz w:val="24"/>
          <w:szCs w:val="24"/>
          <w:lang w:eastAsia="zh-CN"/>
        </w:rPr>
        <w:t>[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  <w:lang w:eastAsia="zh-CN"/>
        </w:rPr>
        <w:t>]</w:t>
      </w:r>
      <w:r>
        <w:rPr>
          <w:sz w:val="24"/>
          <w:szCs w:val="24"/>
        </w:rPr>
        <w:tab/>
        <w:t>Gao, X. Y.</w:t>
      </w:r>
      <w:r>
        <w:rPr>
          <w:i/>
          <w:sz w:val="24"/>
          <w:szCs w:val="24"/>
        </w:rPr>
        <w:t xml:space="preserve"> et al.</w:t>
      </w:r>
      <w:r>
        <w:rPr>
          <w:sz w:val="24"/>
          <w:szCs w:val="24"/>
        </w:rPr>
        <w:t xml:space="preserve"> Flexible fiber-shaped liquid/quasi-solid-state quantum dot-sensitized solar cells based on different metal sulfide counter electrodes. </w:t>
      </w:r>
      <w:r>
        <w:rPr>
          <w:i/>
          <w:sz w:val="24"/>
          <w:szCs w:val="24"/>
        </w:rPr>
        <w:t>Appl. Phys. Lett.</w:t>
      </w:r>
      <w:r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113</w:t>
      </w:r>
      <w:r w:rsidR="00243923">
        <w:rPr>
          <w:rFonts w:hint="eastAsia"/>
          <w:sz w:val="24"/>
          <w:szCs w:val="24"/>
          <w:lang w:eastAsia="zh-CN"/>
        </w:rPr>
        <w:t xml:space="preserve"> 043901 </w:t>
      </w:r>
      <w:r>
        <w:rPr>
          <w:sz w:val="24"/>
          <w:szCs w:val="24"/>
        </w:rPr>
        <w:t>(2018).</w:t>
      </w:r>
      <w:bookmarkStart w:id="2" w:name="_GoBack"/>
      <w:bookmarkEnd w:id="1"/>
      <w:bookmarkEnd w:id="2"/>
      <w:proofErr w:type="gramEnd"/>
    </w:p>
    <w:p w:rsidR="0032129D" w:rsidRDefault="00C107B2">
      <w:pPr>
        <w:pStyle w:val="References"/>
        <w:numPr>
          <w:ilvl w:val="0"/>
          <w:numId w:val="0"/>
        </w:numPr>
        <w:rPr>
          <w:sz w:val="22"/>
        </w:rPr>
      </w:pPr>
      <w:r>
        <w:rPr>
          <w:sz w:val="24"/>
          <w:szCs w:val="24"/>
        </w:rPr>
        <w:lastRenderedPageBreak/>
        <w:fldChar w:fldCharType="end"/>
      </w:r>
    </w:p>
    <w:sectPr w:rsidR="0032129D">
      <w:headerReference w:type="first" r:id="rId11"/>
      <w:pgSz w:w="11906" w:h="16838"/>
      <w:pgMar w:top="1699" w:right="1699" w:bottom="1699" w:left="1699" w:header="102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B3" w:rsidRDefault="00C107B2">
      <w:pPr>
        <w:spacing w:line="240" w:lineRule="auto"/>
      </w:pPr>
      <w:r>
        <w:separator/>
      </w:r>
    </w:p>
  </w:endnote>
  <w:endnote w:type="continuationSeparator" w:id="0">
    <w:p w:rsidR="00176CB3" w:rsidRDefault="00C107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B3" w:rsidRDefault="00C107B2">
      <w:pPr>
        <w:spacing w:line="240" w:lineRule="auto"/>
      </w:pPr>
      <w:r>
        <w:separator/>
      </w:r>
    </w:p>
  </w:footnote>
  <w:footnote w:type="continuationSeparator" w:id="0">
    <w:p w:rsidR="00176CB3" w:rsidRDefault="00C107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9D" w:rsidRDefault="00C107B2">
    <w:pPr>
      <w:pStyle w:val="ConferenceName"/>
      <w:wordWrap w:val="0"/>
      <w:rPr>
        <w:lang w:val="en-US" w:eastAsia="zh-CN"/>
      </w:rPr>
    </w:pPr>
    <w:r>
      <w:rPr>
        <w:lang w:val="en-US"/>
      </w:rPr>
      <w:t>The 2</w:t>
    </w:r>
    <w:r>
      <w:rPr>
        <w:vertAlign w:val="superscript"/>
        <w:lang w:val="en-US"/>
      </w:rPr>
      <w:t>nd</w:t>
    </w:r>
    <w:r>
      <w:rPr>
        <w:lang w:val="en-US"/>
      </w:rPr>
      <w:t xml:space="preserve"> International Conference on </w:t>
    </w:r>
    <w:r>
      <w:rPr>
        <w:lang w:val="en-US" w:eastAsia="zh-CN"/>
      </w:rPr>
      <w:t xml:space="preserve">Flexible </w:t>
    </w:r>
    <w:r>
      <w:rPr>
        <w:rFonts w:hint="eastAsia"/>
        <w:lang w:val="en-US" w:eastAsia="zh-CN"/>
      </w:rPr>
      <w:t>Electronics</w:t>
    </w:r>
    <w:r>
      <w:rPr>
        <w:lang w:val="en-US"/>
      </w:rPr>
      <w:br/>
      <w:t xml:space="preserve">July 13 – July </w:t>
    </w:r>
    <w:r>
      <w:rPr>
        <w:rFonts w:hint="eastAsia"/>
        <w:lang w:val="en-US" w:eastAsia="zh-CN"/>
      </w:rPr>
      <w:t>1</w:t>
    </w:r>
    <w:r>
      <w:rPr>
        <w:lang w:val="en-US" w:eastAsia="zh-CN"/>
      </w:rPr>
      <w:t>4</w:t>
    </w:r>
    <w:r>
      <w:rPr>
        <w:lang w:val="en-US"/>
      </w:rPr>
      <w:t xml:space="preserve">, 2019, </w:t>
    </w:r>
    <w:r>
      <w:rPr>
        <w:rFonts w:hint="eastAsia"/>
        <w:lang w:val="en-US" w:eastAsia="zh-CN"/>
      </w:rPr>
      <w:t>Hangzhou</w:t>
    </w:r>
    <w:r>
      <w:rPr>
        <w:lang w:val="en-US"/>
      </w:rPr>
      <w:t xml:space="preserve">, </w:t>
    </w:r>
    <w:r>
      <w:rPr>
        <w:rFonts w:hint="eastAsia"/>
        <w:lang w:val="en-US" w:eastAsia="zh-CN"/>
      </w:rPr>
      <w:t>China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EDB"/>
    <w:multiLevelType w:val="multilevel"/>
    <w:tmpl w:val="34C05EDB"/>
    <w:lvl w:ilvl="0">
      <w:start w:val="1"/>
      <w:numFmt w:val="decimal"/>
      <w:pStyle w:val="1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left" w:pos="792"/>
        </w:tabs>
        <w:ind w:left="792" w:hanging="79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left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">
    <w:nsid w:val="6D384433"/>
    <w:multiLevelType w:val="multilevel"/>
    <w:tmpl w:val="6D384433"/>
    <w:lvl w:ilvl="0">
      <w:start w:val="1"/>
      <w:numFmt w:val="decimal"/>
      <w:pStyle w:val="References"/>
      <w:lvlText w:val="[%1]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xtzwsx5e5swa3eew9cp9r5hseee2f2exwzx&quot;&gt;My EndNote Library&lt;record-ids&gt;&lt;item&gt;1&lt;/item&gt;&lt;item&gt;3&lt;/item&gt;&lt;/record-ids&gt;&lt;/item&gt;&lt;/Libraries&gt;"/>
  </w:docVars>
  <w:rsids>
    <w:rsidRoot w:val="008313AC"/>
    <w:rsid w:val="00021D6B"/>
    <w:rsid w:val="00031BE0"/>
    <w:rsid w:val="000325F0"/>
    <w:rsid w:val="000346E4"/>
    <w:rsid w:val="0004253E"/>
    <w:rsid w:val="00046F6E"/>
    <w:rsid w:val="000551DF"/>
    <w:rsid w:val="0006056E"/>
    <w:rsid w:val="000834D9"/>
    <w:rsid w:val="00086CB2"/>
    <w:rsid w:val="0008773C"/>
    <w:rsid w:val="00090063"/>
    <w:rsid w:val="000928B3"/>
    <w:rsid w:val="000A4E42"/>
    <w:rsid w:val="000B7BA9"/>
    <w:rsid w:val="000D6936"/>
    <w:rsid w:val="000E2463"/>
    <w:rsid w:val="000F265B"/>
    <w:rsid w:val="000F4189"/>
    <w:rsid w:val="0012557F"/>
    <w:rsid w:val="00126621"/>
    <w:rsid w:val="00176CB3"/>
    <w:rsid w:val="001806B9"/>
    <w:rsid w:val="00181803"/>
    <w:rsid w:val="001A66D7"/>
    <w:rsid w:val="001B2458"/>
    <w:rsid w:val="001D64A4"/>
    <w:rsid w:val="001E3DBA"/>
    <w:rsid w:val="001F0B1F"/>
    <w:rsid w:val="00243923"/>
    <w:rsid w:val="00243F04"/>
    <w:rsid w:val="00270117"/>
    <w:rsid w:val="00277050"/>
    <w:rsid w:val="00282AD8"/>
    <w:rsid w:val="0028325B"/>
    <w:rsid w:val="0028778E"/>
    <w:rsid w:val="002A22DD"/>
    <w:rsid w:val="002A507C"/>
    <w:rsid w:val="002B049F"/>
    <w:rsid w:val="002B5F3E"/>
    <w:rsid w:val="002C188F"/>
    <w:rsid w:val="002C3708"/>
    <w:rsid w:val="002C3AD3"/>
    <w:rsid w:val="002C646D"/>
    <w:rsid w:val="002D3387"/>
    <w:rsid w:val="002D42AD"/>
    <w:rsid w:val="002E4C2F"/>
    <w:rsid w:val="002E6759"/>
    <w:rsid w:val="002E7DF2"/>
    <w:rsid w:val="002F3119"/>
    <w:rsid w:val="0032129D"/>
    <w:rsid w:val="0033371F"/>
    <w:rsid w:val="0036484D"/>
    <w:rsid w:val="00367513"/>
    <w:rsid w:val="0037011C"/>
    <w:rsid w:val="00392166"/>
    <w:rsid w:val="003A1502"/>
    <w:rsid w:val="003A5CCC"/>
    <w:rsid w:val="003B0A21"/>
    <w:rsid w:val="003B7B5D"/>
    <w:rsid w:val="003C1BFF"/>
    <w:rsid w:val="003E3223"/>
    <w:rsid w:val="003F3C33"/>
    <w:rsid w:val="00426110"/>
    <w:rsid w:val="00452BD0"/>
    <w:rsid w:val="004618E1"/>
    <w:rsid w:val="0047343D"/>
    <w:rsid w:val="00486A86"/>
    <w:rsid w:val="004878C5"/>
    <w:rsid w:val="00494CF0"/>
    <w:rsid w:val="004963F8"/>
    <w:rsid w:val="004B0843"/>
    <w:rsid w:val="004B3B72"/>
    <w:rsid w:val="004B4717"/>
    <w:rsid w:val="004C030A"/>
    <w:rsid w:val="004C3425"/>
    <w:rsid w:val="004C3EF4"/>
    <w:rsid w:val="004E3512"/>
    <w:rsid w:val="005447B2"/>
    <w:rsid w:val="00555BCD"/>
    <w:rsid w:val="00580180"/>
    <w:rsid w:val="0058190E"/>
    <w:rsid w:val="005945E8"/>
    <w:rsid w:val="005A28D9"/>
    <w:rsid w:val="005C6CF4"/>
    <w:rsid w:val="005E5400"/>
    <w:rsid w:val="005F3E18"/>
    <w:rsid w:val="006075D0"/>
    <w:rsid w:val="00617DFE"/>
    <w:rsid w:val="0062272B"/>
    <w:rsid w:val="00630979"/>
    <w:rsid w:val="0063583C"/>
    <w:rsid w:val="00640987"/>
    <w:rsid w:val="00643753"/>
    <w:rsid w:val="006466EE"/>
    <w:rsid w:val="0067299E"/>
    <w:rsid w:val="006766E7"/>
    <w:rsid w:val="00690C9C"/>
    <w:rsid w:val="006A29DE"/>
    <w:rsid w:val="006B1B81"/>
    <w:rsid w:val="006B2E64"/>
    <w:rsid w:val="006C0BD0"/>
    <w:rsid w:val="006C19B3"/>
    <w:rsid w:val="006C2628"/>
    <w:rsid w:val="006E0771"/>
    <w:rsid w:val="00722B97"/>
    <w:rsid w:val="007234C3"/>
    <w:rsid w:val="007572C7"/>
    <w:rsid w:val="007572CA"/>
    <w:rsid w:val="00765173"/>
    <w:rsid w:val="00766144"/>
    <w:rsid w:val="007861A7"/>
    <w:rsid w:val="007909F9"/>
    <w:rsid w:val="0079371E"/>
    <w:rsid w:val="007A03B8"/>
    <w:rsid w:val="007A5D6C"/>
    <w:rsid w:val="007B0849"/>
    <w:rsid w:val="007B6544"/>
    <w:rsid w:val="007B7633"/>
    <w:rsid w:val="007C0124"/>
    <w:rsid w:val="007D55BE"/>
    <w:rsid w:val="007E1836"/>
    <w:rsid w:val="007F2D77"/>
    <w:rsid w:val="00803E98"/>
    <w:rsid w:val="00810F1F"/>
    <w:rsid w:val="00821EB2"/>
    <w:rsid w:val="008313AC"/>
    <w:rsid w:val="00841EA8"/>
    <w:rsid w:val="00842F15"/>
    <w:rsid w:val="00864753"/>
    <w:rsid w:val="00877412"/>
    <w:rsid w:val="00880545"/>
    <w:rsid w:val="00886DEA"/>
    <w:rsid w:val="008A2FE7"/>
    <w:rsid w:val="008B515F"/>
    <w:rsid w:val="008B6A67"/>
    <w:rsid w:val="008C7C4C"/>
    <w:rsid w:val="008E1E8E"/>
    <w:rsid w:val="009034D0"/>
    <w:rsid w:val="00905D4F"/>
    <w:rsid w:val="0091624C"/>
    <w:rsid w:val="0091726C"/>
    <w:rsid w:val="00920645"/>
    <w:rsid w:val="00932E43"/>
    <w:rsid w:val="009563C4"/>
    <w:rsid w:val="009925F6"/>
    <w:rsid w:val="00997EB1"/>
    <w:rsid w:val="009B3B26"/>
    <w:rsid w:val="009B3FA6"/>
    <w:rsid w:val="009B5E00"/>
    <w:rsid w:val="009C2825"/>
    <w:rsid w:val="009E4020"/>
    <w:rsid w:val="009F50A4"/>
    <w:rsid w:val="009F5E6E"/>
    <w:rsid w:val="00A11420"/>
    <w:rsid w:val="00A1237A"/>
    <w:rsid w:val="00A12A99"/>
    <w:rsid w:val="00A32EF3"/>
    <w:rsid w:val="00A575CE"/>
    <w:rsid w:val="00A75C47"/>
    <w:rsid w:val="00A831A8"/>
    <w:rsid w:val="00A84EE4"/>
    <w:rsid w:val="00A90CB6"/>
    <w:rsid w:val="00A964B9"/>
    <w:rsid w:val="00AA63CB"/>
    <w:rsid w:val="00AB50CA"/>
    <w:rsid w:val="00AB6E12"/>
    <w:rsid w:val="00AD27A7"/>
    <w:rsid w:val="00AD30C7"/>
    <w:rsid w:val="00AD65AE"/>
    <w:rsid w:val="00AF1A9A"/>
    <w:rsid w:val="00AF20FB"/>
    <w:rsid w:val="00AF339A"/>
    <w:rsid w:val="00AF5627"/>
    <w:rsid w:val="00AF6FFB"/>
    <w:rsid w:val="00B05B26"/>
    <w:rsid w:val="00B07335"/>
    <w:rsid w:val="00B24304"/>
    <w:rsid w:val="00B243C7"/>
    <w:rsid w:val="00B31F61"/>
    <w:rsid w:val="00B536BB"/>
    <w:rsid w:val="00B5633E"/>
    <w:rsid w:val="00B60913"/>
    <w:rsid w:val="00B64E64"/>
    <w:rsid w:val="00B82F3B"/>
    <w:rsid w:val="00B8320E"/>
    <w:rsid w:val="00B96D14"/>
    <w:rsid w:val="00BC2079"/>
    <w:rsid w:val="00BD2E69"/>
    <w:rsid w:val="00BE7D14"/>
    <w:rsid w:val="00BF272B"/>
    <w:rsid w:val="00C107B2"/>
    <w:rsid w:val="00C12626"/>
    <w:rsid w:val="00C16284"/>
    <w:rsid w:val="00C17549"/>
    <w:rsid w:val="00C30651"/>
    <w:rsid w:val="00C44139"/>
    <w:rsid w:val="00C514ED"/>
    <w:rsid w:val="00C54586"/>
    <w:rsid w:val="00C6443E"/>
    <w:rsid w:val="00CA72EE"/>
    <w:rsid w:val="00CB57DE"/>
    <w:rsid w:val="00CC2995"/>
    <w:rsid w:val="00CE3B57"/>
    <w:rsid w:val="00CF6146"/>
    <w:rsid w:val="00D1466B"/>
    <w:rsid w:val="00D341EB"/>
    <w:rsid w:val="00D37B51"/>
    <w:rsid w:val="00D37B81"/>
    <w:rsid w:val="00D41372"/>
    <w:rsid w:val="00D615EA"/>
    <w:rsid w:val="00D77040"/>
    <w:rsid w:val="00D93644"/>
    <w:rsid w:val="00D974AF"/>
    <w:rsid w:val="00DA0DC8"/>
    <w:rsid w:val="00DA6789"/>
    <w:rsid w:val="00DB1E3A"/>
    <w:rsid w:val="00DB1FC0"/>
    <w:rsid w:val="00DC04CF"/>
    <w:rsid w:val="00DC519F"/>
    <w:rsid w:val="00DD6DB3"/>
    <w:rsid w:val="00DE1F39"/>
    <w:rsid w:val="00DE3C2F"/>
    <w:rsid w:val="00DF4126"/>
    <w:rsid w:val="00E059F9"/>
    <w:rsid w:val="00E22BF8"/>
    <w:rsid w:val="00E35E19"/>
    <w:rsid w:val="00E464A8"/>
    <w:rsid w:val="00E4669F"/>
    <w:rsid w:val="00E75928"/>
    <w:rsid w:val="00EC214A"/>
    <w:rsid w:val="00EC29A2"/>
    <w:rsid w:val="00EC40C0"/>
    <w:rsid w:val="00EC5389"/>
    <w:rsid w:val="00ED2A8A"/>
    <w:rsid w:val="00EE29B3"/>
    <w:rsid w:val="00EF389B"/>
    <w:rsid w:val="00F07BE4"/>
    <w:rsid w:val="00F153AB"/>
    <w:rsid w:val="00F26FF8"/>
    <w:rsid w:val="00F373D7"/>
    <w:rsid w:val="00F4163E"/>
    <w:rsid w:val="00F5000B"/>
    <w:rsid w:val="00F61606"/>
    <w:rsid w:val="00F674BD"/>
    <w:rsid w:val="00FA675B"/>
    <w:rsid w:val="00FC5CCD"/>
    <w:rsid w:val="00FD0408"/>
    <w:rsid w:val="00FD1B3A"/>
    <w:rsid w:val="00FD36AB"/>
    <w:rsid w:val="4BD33C6F"/>
    <w:rsid w:val="68A513C0"/>
    <w:rsid w:val="6AC73461"/>
    <w:rsid w:val="7AA0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iPriority="0" w:unhideWhenUsed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  <w:jc w:val="both"/>
    </w:pPr>
    <w:rPr>
      <w:rFonts w:eastAsiaTheme="minorEastAsia" w:cs="Calibri"/>
      <w:szCs w:val="22"/>
      <w:lang w:val="pl-PL"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84"/>
      </w:tabs>
      <w:spacing w:before="480" w:after="20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1"/>
    <w:next w:val="a"/>
    <w:qFormat/>
    <w:pPr>
      <w:numPr>
        <w:ilvl w:val="1"/>
      </w:numPr>
      <w:tabs>
        <w:tab w:val="clear" w:pos="284"/>
      </w:tabs>
      <w:spacing w:before="240" w:after="120"/>
      <w:outlineLvl w:val="1"/>
    </w:pPr>
    <w:rPr>
      <w:bCs w:val="0"/>
      <w:iCs/>
      <w:szCs w:val="28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  <w:rPr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</w:pPr>
    <w:rPr>
      <w:b/>
      <w:bCs/>
      <w:szCs w:val="20"/>
    </w:rPr>
  </w:style>
  <w:style w:type="paragraph" w:styleId="a4">
    <w:name w:val="endnote text"/>
    <w:basedOn w:val="a"/>
    <w:link w:val="Char"/>
    <w:uiPriority w:val="99"/>
    <w:semiHidden/>
    <w:unhideWhenUsed/>
    <w:pPr>
      <w:spacing w:line="240" w:lineRule="auto"/>
    </w:pPr>
    <w:rPr>
      <w:szCs w:val="20"/>
    </w:rPr>
  </w:style>
  <w:style w:type="paragraph" w:styleId="a5">
    <w:name w:val="Balloon Text"/>
    <w:basedOn w:val="a"/>
    <w:link w:val="Char0"/>
    <w:uiPriority w:val="99"/>
    <w:semiHidden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semiHidden/>
    <w:pPr>
      <w:tabs>
        <w:tab w:val="center" w:pos="4536"/>
        <w:tab w:val="right" w:pos="9072"/>
      </w:tabs>
      <w:spacing w:line="240" w:lineRule="auto"/>
    </w:pPr>
  </w:style>
  <w:style w:type="paragraph" w:styleId="a7">
    <w:name w:val="header"/>
    <w:basedOn w:val="a"/>
    <w:link w:val="Char2"/>
    <w:uiPriority w:val="99"/>
    <w:semiHidden/>
    <w:pPr>
      <w:tabs>
        <w:tab w:val="center" w:pos="4536"/>
        <w:tab w:val="right" w:pos="9072"/>
      </w:tabs>
      <w:spacing w:line="240" w:lineRule="auto"/>
    </w:pPr>
  </w:style>
  <w:style w:type="paragraph" w:styleId="a8">
    <w:name w:val="Normal (Web)"/>
    <w:basedOn w:val="a"/>
    <w:semiHidden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en-US"/>
    </w:rPr>
  </w:style>
  <w:style w:type="paragraph" w:styleId="a9">
    <w:name w:val="Title"/>
    <w:basedOn w:val="a"/>
    <w:qFormat/>
    <w:pPr>
      <w:spacing w:after="280" w:line="240" w:lineRule="auto"/>
      <w:jc w:val="center"/>
      <w:outlineLvl w:val="0"/>
    </w:pPr>
    <w:rPr>
      <w:rFonts w:cs="Arial"/>
      <w:b/>
      <w:bCs/>
      <w:kern w:val="28"/>
      <w:sz w:val="24"/>
      <w:szCs w:val="32"/>
    </w:rPr>
  </w:style>
  <w:style w:type="table" w:styleId="aa">
    <w:name w:val="Table Grid"/>
    <w:basedOn w:val="a1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character" w:styleId="ac">
    <w:name w:val="Hyperlink"/>
    <w:uiPriority w:val="99"/>
    <w:unhideWhenUsed/>
    <w:rPr>
      <w:color w:val="0000FF"/>
      <w:u w:val="single"/>
    </w:rPr>
  </w:style>
  <w:style w:type="character" w:customStyle="1" w:styleId="Tekstzastpczy">
    <w:name w:val="Tekst zastępczy"/>
    <w:uiPriority w:val="99"/>
    <w:semiHidden/>
    <w:rPr>
      <w:rFonts w:cs="Times New Roman"/>
      <w:color w:val="808080"/>
    </w:rPr>
  </w:style>
  <w:style w:type="character" w:customStyle="1" w:styleId="Char0">
    <w:name w:val="批注框文本 Char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har2">
    <w:name w:val="页眉 Char"/>
    <w:link w:val="a7"/>
    <w:uiPriority w:val="99"/>
    <w:semiHidden/>
    <w:locked/>
    <w:rPr>
      <w:rFonts w:cs="Times New Roman"/>
    </w:rPr>
  </w:style>
  <w:style w:type="character" w:customStyle="1" w:styleId="Char1">
    <w:name w:val="页脚 Char"/>
    <w:link w:val="a6"/>
    <w:uiPriority w:val="99"/>
    <w:semiHidden/>
    <w:locked/>
    <w:rPr>
      <w:rFonts w:cs="Times New Roman"/>
    </w:rPr>
  </w:style>
  <w:style w:type="paragraph" w:customStyle="1" w:styleId="Names">
    <w:name w:val="Names"/>
    <w:basedOn w:val="a"/>
    <w:pPr>
      <w:spacing w:after="320" w:line="240" w:lineRule="auto"/>
      <w:jc w:val="center"/>
    </w:pPr>
    <w:rPr>
      <w:b/>
    </w:rPr>
  </w:style>
  <w:style w:type="paragraph" w:customStyle="1" w:styleId="ConferenceName">
    <w:name w:val="ConferenceName"/>
    <w:basedOn w:val="a"/>
    <w:pPr>
      <w:spacing w:line="240" w:lineRule="auto"/>
      <w:jc w:val="right"/>
    </w:pPr>
    <w:rPr>
      <w:sz w:val="16"/>
    </w:rPr>
  </w:style>
  <w:style w:type="paragraph" w:customStyle="1" w:styleId="secondTitle">
    <w:name w:val="secondTitle"/>
    <w:basedOn w:val="a"/>
    <w:pPr>
      <w:spacing w:before="360" w:after="200"/>
    </w:pPr>
    <w:rPr>
      <w:b/>
    </w:rPr>
  </w:style>
  <w:style w:type="paragraph" w:customStyle="1" w:styleId="References">
    <w:name w:val="References"/>
    <w:basedOn w:val="a"/>
    <w:pPr>
      <w:numPr>
        <w:numId w:val="2"/>
      </w:numPr>
      <w:spacing w:after="120" w:line="240" w:lineRule="auto"/>
      <w:ind w:left="432" w:hanging="144"/>
    </w:pPr>
    <w:rPr>
      <w:rFonts w:cs="Times New Roman"/>
      <w:lang w:val="fr-FR"/>
    </w:rPr>
  </w:style>
  <w:style w:type="character" w:customStyle="1" w:styleId="Char">
    <w:name w:val="尾注文本 Char"/>
    <w:basedOn w:val="a0"/>
    <w:link w:val="a4"/>
    <w:uiPriority w:val="99"/>
    <w:semiHidden/>
    <w:rPr>
      <w:rFonts w:ascii="Times New Roman" w:hAnsi="Times New Roman" w:cs="Calibri"/>
      <w:lang w:val="pl-PL"/>
    </w:rPr>
  </w:style>
  <w:style w:type="paragraph" w:customStyle="1" w:styleId="EndNoteBibliographyTitle">
    <w:name w:val="EndNote Bibliography Title"/>
    <w:basedOn w:val="a"/>
    <w:link w:val="EndNoteBibliographyTitleChar"/>
    <w:pPr>
      <w:jc w:val="center"/>
    </w:pPr>
    <w:rPr>
      <w:rFonts w:cs="Times New Roman"/>
      <w:lang w:val="en-US"/>
    </w:rPr>
  </w:style>
  <w:style w:type="character" w:customStyle="1" w:styleId="EndNoteBibliographyTitleChar">
    <w:name w:val="EndNote Bibliography Title Char"/>
    <w:basedOn w:val="a0"/>
    <w:link w:val="EndNoteBibliographyTitle"/>
    <w:rPr>
      <w:rFonts w:eastAsiaTheme="minorEastAsia"/>
      <w:szCs w:val="22"/>
      <w:lang w:eastAsia="en-US"/>
    </w:rPr>
  </w:style>
  <w:style w:type="paragraph" w:customStyle="1" w:styleId="EndNoteBibliography">
    <w:name w:val="EndNote Bibliography"/>
    <w:basedOn w:val="a"/>
    <w:link w:val="EndNoteBibliographyChar"/>
    <w:qFormat/>
    <w:pPr>
      <w:spacing w:line="240" w:lineRule="auto"/>
    </w:pPr>
    <w:rPr>
      <w:rFonts w:cs="Times New Roman"/>
      <w:lang w:val="en-US"/>
    </w:rPr>
  </w:style>
  <w:style w:type="character" w:customStyle="1" w:styleId="EndNoteBibliographyChar">
    <w:name w:val="EndNote Bibliography Char"/>
    <w:basedOn w:val="a0"/>
    <w:link w:val="EndNoteBibliography"/>
    <w:rPr>
      <w:rFonts w:eastAsiaTheme="minorEastAsia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iPriority="0" w:unhideWhenUsed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  <w:jc w:val="both"/>
    </w:pPr>
    <w:rPr>
      <w:rFonts w:eastAsiaTheme="minorEastAsia" w:cs="Calibri"/>
      <w:szCs w:val="22"/>
      <w:lang w:val="pl-PL"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284"/>
      </w:tabs>
      <w:spacing w:before="480" w:after="20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1"/>
    <w:next w:val="a"/>
    <w:qFormat/>
    <w:pPr>
      <w:numPr>
        <w:ilvl w:val="1"/>
      </w:numPr>
      <w:tabs>
        <w:tab w:val="clear" w:pos="284"/>
      </w:tabs>
      <w:spacing w:before="240" w:after="120"/>
      <w:outlineLvl w:val="1"/>
    </w:pPr>
    <w:rPr>
      <w:bCs w:val="0"/>
      <w:iCs/>
      <w:szCs w:val="28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  <w:rPr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</w:pPr>
    <w:rPr>
      <w:b/>
      <w:bCs/>
      <w:szCs w:val="20"/>
    </w:rPr>
  </w:style>
  <w:style w:type="paragraph" w:styleId="a4">
    <w:name w:val="endnote text"/>
    <w:basedOn w:val="a"/>
    <w:link w:val="Char"/>
    <w:uiPriority w:val="99"/>
    <w:semiHidden/>
    <w:unhideWhenUsed/>
    <w:pPr>
      <w:spacing w:line="240" w:lineRule="auto"/>
    </w:pPr>
    <w:rPr>
      <w:szCs w:val="20"/>
    </w:rPr>
  </w:style>
  <w:style w:type="paragraph" w:styleId="a5">
    <w:name w:val="Balloon Text"/>
    <w:basedOn w:val="a"/>
    <w:link w:val="Char0"/>
    <w:uiPriority w:val="99"/>
    <w:semiHidden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semiHidden/>
    <w:pPr>
      <w:tabs>
        <w:tab w:val="center" w:pos="4536"/>
        <w:tab w:val="right" w:pos="9072"/>
      </w:tabs>
      <w:spacing w:line="240" w:lineRule="auto"/>
    </w:pPr>
  </w:style>
  <w:style w:type="paragraph" w:styleId="a7">
    <w:name w:val="header"/>
    <w:basedOn w:val="a"/>
    <w:link w:val="Char2"/>
    <w:uiPriority w:val="99"/>
    <w:semiHidden/>
    <w:pPr>
      <w:tabs>
        <w:tab w:val="center" w:pos="4536"/>
        <w:tab w:val="right" w:pos="9072"/>
      </w:tabs>
      <w:spacing w:line="240" w:lineRule="auto"/>
    </w:pPr>
  </w:style>
  <w:style w:type="paragraph" w:styleId="a8">
    <w:name w:val="Normal (Web)"/>
    <w:basedOn w:val="a"/>
    <w:semiHidden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en-US"/>
    </w:rPr>
  </w:style>
  <w:style w:type="paragraph" w:styleId="a9">
    <w:name w:val="Title"/>
    <w:basedOn w:val="a"/>
    <w:qFormat/>
    <w:pPr>
      <w:spacing w:after="280" w:line="240" w:lineRule="auto"/>
      <w:jc w:val="center"/>
      <w:outlineLvl w:val="0"/>
    </w:pPr>
    <w:rPr>
      <w:rFonts w:cs="Arial"/>
      <w:b/>
      <w:bCs/>
      <w:kern w:val="28"/>
      <w:sz w:val="24"/>
      <w:szCs w:val="32"/>
    </w:rPr>
  </w:style>
  <w:style w:type="table" w:styleId="aa">
    <w:name w:val="Table Grid"/>
    <w:basedOn w:val="a1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character" w:styleId="ac">
    <w:name w:val="Hyperlink"/>
    <w:uiPriority w:val="99"/>
    <w:unhideWhenUsed/>
    <w:rPr>
      <w:color w:val="0000FF"/>
      <w:u w:val="single"/>
    </w:rPr>
  </w:style>
  <w:style w:type="character" w:customStyle="1" w:styleId="Tekstzastpczy">
    <w:name w:val="Tekst zastępczy"/>
    <w:uiPriority w:val="99"/>
    <w:semiHidden/>
    <w:rPr>
      <w:rFonts w:cs="Times New Roman"/>
      <w:color w:val="808080"/>
    </w:rPr>
  </w:style>
  <w:style w:type="character" w:customStyle="1" w:styleId="Char0">
    <w:name w:val="批注框文本 Char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har2">
    <w:name w:val="页眉 Char"/>
    <w:link w:val="a7"/>
    <w:uiPriority w:val="99"/>
    <w:semiHidden/>
    <w:locked/>
    <w:rPr>
      <w:rFonts w:cs="Times New Roman"/>
    </w:rPr>
  </w:style>
  <w:style w:type="character" w:customStyle="1" w:styleId="Char1">
    <w:name w:val="页脚 Char"/>
    <w:link w:val="a6"/>
    <w:uiPriority w:val="99"/>
    <w:semiHidden/>
    <w:locked/>
    <w:rPr>
      <w:rFonts w:cs="Times New Roman"/>
    </w:rPr>
  </w:style>
  <w:style w:type="paragraph" w:customStyle="1" w:styleId="Names">
    <w:name w:val="Names"/>
    <w:basedOn w:val="a"/>
    <w:pPr>
      <w:spacing w:after="320" w:line="240" w:lineRule="auto"/>
      <w:jc w:val="center"/>
    </w:pPr>
    <w:rPr>
      <w:b/>
    </w:rPr>
  </w:style>
  <w:style w:type="paragraph" w:customStyle="1" w:styleId="ConferenceName">
    <w:name w:val="ConferenceName"/>
    <w:basedOn w:val="a"/>
    <w:pPr>
      <w:spacing w:line="240" w:lineRule="auto"/>
      <w:jc w:val="right"/>
    </w:pPr>
    <w:rPr>
      <w:sz w:val="16"/>
    </w:rPr>
  </w:style>
  <w:style w:type="paragraph" w:customStyle="1" w:styleId="secondTitle">
    <w:name w:val="secondTitle"/>
    <w:basedOn w:val="a"/>
    <w:pPr>
      <w:spacing w:before="360" w:after="200"/>
    </w:pPr>
    <w:rPr>
      <w:b/>
    </w:rPr>
  </w:style>
  <w:style w:type="paragraph" w:customStyle="1" w:styleId="References">
    <w:name w:val="References"/>
    <w:basedOn w:val="a"/>
    <w:pPr>
      <w:numPr>
        <w:numId w:val="2"/>
      </w:numPr>
      <w:spacing w:after="120" w:line="240" w:lineRule="auto"/>
      <w:ind w:left="432" w:hanging="144"/>
    </w:pPr>
    <w:rPr>
      <w:rFonts w:cs="Times New Roman"/>
      <w:lang w:val="fr-FR"/>
    </w:rPr>
  </w:style>
  <w:style w:type="character" w:customStyle="1" w:styleId="Char">
    <w:name w:val="尾注文本 Char"/>
    <w:basedOn w:val="a0"/>
    <w:link w:val="a4"/>
    <w:uiPriority w:val="99"/>
    <w:semiHidden/>
    <w:rPr>
      <w:rFonts w:ascii="Times New Roman" w:hAnsi="Times New Roman" w:cs="Calibri"/>
      <w:lang w:val="pl-PL"/>
    </w:rPr>
  </w:style>
  <w:style w:type="paragraph" w:customStyle="1" w:styleId="EndNoteBibliographyTitle">
    <w:name w:val="EndNote Bibliography Title"/>
    <w:basedOn w:val="a"/>
    <w:link w:val="EndNoteBibliographyTitleChar"/>
    <w:pPr>
      <w:jc w:val="center"/>
    </w:pPr>
    <w:rPr>
      <w:rFonts w:cs="Times New Roman"/>
      <w:lang w:val="en-US"/>
    </w:rPr>
  </w:style>
  <w:style w:type="character" w:customStyle="1" w:styleId="EndNoteBibliographyTitleChar">
    <w:name w:val="EndNote Bibliography Title Char"/>
    <w:basedOn w:val="a0"/>
    <w:link w:val="EndNoteBibliographyTitle"/>
    <w:rPr>
      <w:rFonts w:eastAsiaTheme="minorEastAsia"/>
      <w:szCs w:val="22"/>
      <w:lang w:eastAsia="en-US"/>
    </w:rPr>
  </w:style>
  <w:style w:type="paragraph" w:customStyle="1" w:styleId="EndNoteBibliography">
    <w:name w:val="EndNote Bibliography"/>
    <w:basedOn w:val="a"/>
    <w:link w:val="EndNoteBibliographyChar"/>
    <w:qFormat/>
    <w:pPr>
      <w:spacing w:line="240" w:lineRule="auto"/>
    </w:pPr>
    <w:rPr>
      <w:rFonts w:cs="Times New Roman"/>
      <w:lang w:val="en-US"/>
    </w:rPr>
  </w:style>
  <w:style w:type="character" w:customStyle="1" w:styleId="EndNoteBibliographyChar">
    <w:name w:val="EndNote Bibliography Char"/>
    <w:basedOn w:val="a0"/>
    <w:link w:val="EndNoteBibliography"/>
    <w:rPr>
      <w:rFonts w:eastAsiaTheme="minorEastAsi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5A2197-FFC8-4EC5-AA3C-27F91D9E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216</Words>
  <Characters>1596</Characters>
  <Application>Microsoft Office Word</Application>
  <DocSecurity>0</DocSecurity>
  <Lines>13</Lines>
  <Paragraphs>3</Paragraphs>
  <ScaleCrop>false</ScaleCrop>
  <Company>Lappeenrannan teknillinen yliopisto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1st Joint International Conference on Multibody System Dynamics</dc:title>
  <dc:creator>adam</dc:creator>
  <cp:lastModifiedBy>yy</cp:lastModifiedBy>
  <cp:revision>10</cp:revision>
  <cp:lastPrinted>2015-10-26T13:59:00Z</cp:lastPrinted>
  <dcterms:created xsi:type="dcterms:W3CDTF">2019-05-08T08:12:00Z</dcterms:created>
  <dcterms:modified xsi:type="dcterms:W3CDTF">2019-05-09T13:10:00Z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2052-11.1.0.8612</vt:lpwstr>
  </property>
</Properties>
</file>