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F5" w:rsidRDefault="00CE44F5" w:rsidP="00243F04">
      <w:pPr>
        <w:pStyle w:val="Names"/>
        <w:spacing w:after="400"/>
        <w:rPr>
          <w:rFonts w:cs="Arial"/>
          <w:bCs/>
          <w:kern w:val="28"/>
          <w:sz w:val="28"/>
          <w:szCs w:val="28"/>
          <w:lang w:eastAsia="zh-CN"/>
        </w:rPr>
      </w:pPr>
      <w:bookmarkStart w:id="0" w:name="_GoBack"/>
      <w:r>
        <w:rPr>
          <w:rFonts w:cs="Arial" w:hint="eastAsia"/>
          <w:bCs/>
          <w:kern w:val="28"/>
          <w:sz w:val="28"/>
          <w:szCs w:val="28"/>
          <w:lang w:eastAsia="zh-CN"/>
        </w:rPr>
        <w:t>A</w:t>
      </w:r>
      <w:r>
        <w:rPr>
          <w:rFonts w:cs="Arial"/>
          <w:bCs/>
          <w:kern w:val="28"/>
          <w:sz w:val="28"/>
          <w:szCs w:val="28"/>
          <w:lang w:eastAsia="zh-CN"/>
        </w:rPr>
        <w:t xml:space="preserve">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Flexible</w:t>
      </w:r>
      <w:r>
        <w:rPr>
          <w:rFonts w:cs="Arial"/>
          <w:bCs/>
          <w:kern w:val="28"/>
          <w:sz w:val="28"/>
          <w:szCs w:val="28"/>
          <w:lang w:eastAsia="zh-CN"/>
        </w:rPr>
        <w:t xml:space="preserve">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E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 xml:space="preserve">lectrochemical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S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>ensor</w:t>
      </w:r>
      <w:r>
        <w:rPr>
          <w:rFonts w:cs="Arial"/>
          <w:bCs/>
          <w:kern w:val="28"/>
          <w:sz w:val="28"/>
          <w:szCs w:val="28"/>
          <w:lang w:eastAsia="zh-CN"/>
        </w:rPr>
        <w:t xml:space="preserve">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B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 xml:space="preserve">ased on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E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 xml:space="preserve">lectric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D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>ouble-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L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 xml:space="preserve">ayer </w:t>
      </w:r>
      <w:r>
        <w:rPr>
          <w:rFonts w:cs="Arial" w:hint="eastAsia"/>
          <w:bCs/>
          <w:kern w:val="28"/>
          <w:sz w:val="28"/>
          <w:szCs w:val="28"/>
          <w:lang w:eastAsia="zh-CN"/>
        </w:rPr>
        <w:t>C</w:t>
      </w:r>
      <w:r w:rsidRPr="00CE44F5">
        <w:rPr>
          <w:rFonts w:cs="Arial"/>
          <w:bCs/>
          <w:kern w:val="28"/>
          <w:sz w:val="28"/>
          <w:szCs w:val="28"/>
          <w:lang w:eastAsia="zh-CN"/>
        </w:rPr>
        <w:t>apacitor</w:t>
      </w:r>
      <w:bookmarkEnd w:id="0"/>
      <w:r w:rsidRPr="00CE44F5">
        <w:rPr>
          <w:rFonts w:cs="Arial"/>
          <w:bCs/>
          <w:kern w:val="28"/>
          <w:sz w:val="28"/>
          <w:szCs w:val="28"/>
          <w:lang w:eastAsia="zh-CN"/>
        </w:rPr>
        <w:t xml:space="preserve"> </w:t>
      </w:r>
    </w:p>
    <w:p w:rsidR="001D64A4" w:rsidRDefault="001D64A4" w:rsidP="00243F04">
      <w:pPr>
        <w:pStyle w:val="Names"/>
        <w:spacing w:after="400"/>
        <w:rPr>
          <w:sz w:val="22"/>
          <w:vertAlign w:val="superscript"/>
        </w:rPr>
      </w:pPr>
      <w:r w:rsidRPr="003E3223">
        <w:rPr>
          <w:sz w:val="22"/>
        </w:rPr>
        <w:t xml:space="preserve">Name1 </w:t>
      </w:r>
      <w:r w:rsidR="005E67FB">
        <w:rPr>
          <w:rFonts w:hint="eastAsia"/>
          <w:sz w:val="22"/>
          <w:lang w:eastAsia="zh-CN"/>
        </w:rPr>
        <w:t>Xiaofeng</w:t>
      </w:r>
      <w:r w:rsidR="005E67FB">
        <w:rPr>
          <w:sz w:val="22"/>
        </w:rPr>
        <w:t xml:space="preserve"> Wang</w:t>
      </w:r>
      <w:r w:rsidRPr="003E3223">
        <w:rPr>
          <w:sz w:val="22"/>
          <w:vertAlign w:val="superscript"/>
        </w:rPr>
        <w:t>*</w:t>
      </w:r>
      <w:r w:rsidR="003B7B5D" w:rsidRPr="003E3223">
        <w:rPr>
          <w:sz w:val="22"/>
        </w:rPr>
        <w:t xml:space="preserve">, </w:t>
      </w:r>
      <w:r w:rsidRPr="003E3223">
        <w:rPr>
          <w:sz w:val="22"/>
          <w:u w:val="single"/>
        </w:rPr>
        <w:t xml:space="preserve">Name2 </w:t>
      </w:r>
      <w:r w:rsidR="005E67FB">
        <w:rPr>
          <w:sz w:val="22"/>
          <w:u w:val="single"/>
        </w:rPr>
        <w:t>Jue Huang</w:t>
      </w:r>
      <w:r w:rsidR="005E67FB" w:rsidRPr="003E3223">
        <w:rPr>
          <w:sz w:val="22"/>
          <w:vertAlign w:val="superscript"/>
        </w:rPr>
        <w:t>*</w:t>
      </w:r>
      <w:r w:rsidR="003B7B5D" w:rsidRPr="003E3223">
        <w:rPr>
          <w:sz w:val="22"/>
        </w:rPr>
        <w:t xml:space="preserve">, </w:t>
      </w:r>
      <w:r w:rsidRPr="003E3223">
        <w:rPr>
          <w:sz w:val="22"/>
        </w:rPr>
        <w:t xml:space="preserve">Name3 </w:t>
      </w:r>
      <w:r w:rsidR="005E67FB">
        <w:rPr>
          <w:sz w:val="22"/>
        </w:rPr>
        <w:t>Keren Dai</w:t>
      </w:r>
      <w:r w:rsidR="005E67FB" w:rsidRPr="003E3223">
        <w:rPr>
          <w:sz w:val="22"/>
          <w:vertAlign w:val="superscript"/>
        </w:rPr>
        <w:t>*</w:t>
      </w:r>
    </w:p>
    <w:p w:rsidR="005E67FB" w:rsidRDefault="00EC5389" w:rsidP="00EC5389">
      <w:pPr>
        <w:jc w:val="center"/>
        <w:rPr>
          <w:sz w:val="22"/>
          <w:lang w:eastAsia="zh-CN"/>
        </w:rPr>
      </w:pPr>
      <w:r w:rsidRPr="003E3223">
        <w:rPr>
          <w:b/>
          <w:sz w:val="22"/>
          <w:vertAlign w:val="superscript"/>
        </w:rPr>
        <w:t>*</w:t>
      </w:r>
      <w:r w:rsidRPr="003E3223">
        <w:rPr>
          <w:sz w:val="22"/>
        </w:rPr>
        <w:t xml:space="preserve"> </w:t>
      </w:r>
      <w:r>
        <w:rPr>
          <w:sz w:val="22"/>
        </w:rPr>
        <w:t xml:space="preserve">Department </w:t>
      </w:r>
      <w:r w:rsidRPr="003E3223">
        <w:rPr>
          <w:sz w:val="22"/>
        </w:rPr>
        <w:t xml:space="preserve">of </w:t>
      </w:r>
      <w:r w:rsidR="005E67FB">
        <w:rPr>
          <w:rFonts w:hint="eastAsia"/>
          <w:sz w:val="22"/>
          <w:lang w:eastAsia="zh-CN"/>
        </w:rPr>
        <w:t>Precision</w:t>
      </w:r>
      <w:r w:rsidR="005E67FB">
        <w:rPr>
          <w:sz w:val="22"/>
        </w:rPr>
        <w:t xml:space="preserve"> </w:t>
      </w:r>
      <w:r w:rsidR="005E67FB">
        <w:rPr>
          <w:rFonts w:hint="eastAsia"/>
          <w:sz w:val="22"/>
          <w:lang w:eastAsia="zh-CN"/>
        </w:rPr>
        <w:t>Instrument</w:t>
      </w:r>
      <w:r>
        <w:rPr>
          <w:sz w:val="22"/>
        </w:rPr>
        <w:t>,</w:t>
      </w:r>
      <w:r w:rsidR="005E67FB" w:rsidRPr="005E67FB">
        <w:rPr>
          <w:sz w:val="22"/>
        </w:rPr>
        <w:t xml:space="preserve"> Tsinghua University, Beijing 100084, China</w:t>
      </w:r>
    </w:p>
    <w:p w:rsidR="00EC5389" w:rsidRDefault="00EC5389" w:rsidP="00EC5389">
      <w:pPr>
        <w:jc w:val="center"/>
        <w:rPr>
          <w:sz w:val="22"/>
        </w:rPr>
      </w:pPr>
      <w:r>
        <w:rPr>
          <w:sz w:val="22"/>
          <w:lang w:eastAsia="zh-CN"/>
        </w:rPr>
        <w:t xml:space="preserve"> </w:t>
      </w:r>
      <w:r>
        <w:rPr>
          <w:sz w:val="22"/>
        </w:rPr>
        <w:t>(</w:t>
      </w:r>
      <w:r w:rsidR="005E67FB">
        <w:rPr>
          <w:sz w:val="22"/>
        </w:rPr>
        <w:t>xfw</w:t>
      </w:r>
      <w:r w:rsidR="005E67FB">
        <w:t>@mail.tsinghua.edu.cn</w:t>
      </w:r>
      <w:r>
        <w:rPr>
          <w:sz w:val="22"/>
        </w:rPr>
        <w:t>)</w:t>
      </w:r>
    </w:p>
    <w:p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:rsidR="00985919" w:rsidRDefault="00985919" w:rsidP="00985919">
      <w:pPr>
        <w:rPr>
          <w:sz w:val="22"/>
        </w:rPr>
      </w:pPr>
      <w:r w:rsidRPr="00984091">
        <w:rPr>
          <w:sz w:val="22"/>
        </w:rPr>
        <w:t>Flexibility is an indispensable attribute of ideal wearable devices, which can achieve a decrease in both volume and weight. Owing to its promising advantage, flexible electronics has been applied in many fields. However, constructing flexible sensors and a matching power supply is a key technology to be tackled when it comes to the measurement field.</w:t>
      </w:r>
    </w:p>
    <w:p w:rsidR="00985919" w:rsidRDefault="00985919" w:rsidP="0098591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In</w:t>
      </w:r>
      <w:r>
        <w:rPr>
          <w:sz w:val="22"/>
        </w:rPr>
        <w:t xml:space="preserve"> </w:t>
      </w:r>
      <w:r>
        <w:rPr>
          <w:rFonts w:hint="eastAsia"/>
          <w:sz w:val="22"/>
          <w:lang w:eastAsia="zh-CN"/>
        </w:rPr>
        <w:t>this</w:t>
      </w:r>
      <w:r>
        <w:rPr>
          <w:sz w:val="22"/>
        </w:rPr>
        <w:t xml:space="preserve"> </w:t>
      </w:r>
      <w:r>
        <w:rPr>
          <w:rFonts w:hint="eastAsia"/>
          <w:sz w:val="22"/>
          <w:lang w:eastAsia="zh-CN"/>
        </w:rPr>
        <w:t>stud</w:t>
      </w:r>
      <w:r>
        <w:rPr>
          <w:sz w:val="22"/>
          <w:lang w:eastAsia="zh-CN"/>
        </w:rPr>
        <w:t xml:space="preserve">y, </w:t>
      </w:r>
      <w:r>
        <w:rPr>
          <w:rFonts w:hint="eastAsia"/>
          <w:sz w:val="22"/>
          <w:lang w:eastAsia="zh-CN"/>
        </w:rPr>
        <w:t>we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propose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novel</w:t>
      </w:r>
      <w:r>
        <w:rPr>
          <w:sz w:val="22"/>
          <w:lang w:eastAsia="zh-CN"/>
        </w:rPr>
        <w:t xml:space="preserve"> </w:t>
      </w:r>
      <w:bookmarkStart w:id="1" w:name="_Hlk8383358"/>
      <w:r>
        <w:rPr>
          <w:rFonts w:hint="eastAsia"/>
          <w:sz w:val="22"/>
          <w:lang w:eastAsia="zh-CN"/>
        </w:rPr>
        <w:t>e</w:t>
      </w:r>
      <w:r w:rsidRPr="005C5F98">
        <w:rPr>
          <w:sz w:val="22"/>
          <w:lang w:eastAsia="zh-CN"/>
        </w:rPr>
        <w:t>lectrochemical sensor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(ES)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based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on</w:t>
      </w:r>
      <w:r>
        <w:rPr>
          <w:sz w:val="22"/>
          <w:lang w:eastAsia="zh-CN"/>
        </w:rPr>
        <w:t xml:space="preserve"> </w:t>
      </w:r>
      <w:r w:rsidRPr="00441D50">
        <w:rPr>
          <w:sz w:val="22"/>
          <w:lang w:eastAsia="zh-CN"/>
        </w:rPr>
        <w:t>electric double-layer capacitor</w:t>
      </w:r>
      <w:bookmarkEnd w:id="1"/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that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can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serve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shock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sensor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or</w:t>
      </w:r>
      <w:r>
        <w:rPr>
          <w:sz w:val="22"/>
          <w:lang w:eastAsia="zh-CN"/>
        </w:rPr>
        <w:t xml:space="preserve"> </w:t>
      </w:r>
      <w:r w:rsidRPr="004E185B">
        <w:rPr>
          <w:sz w:val="22"/>
          <w:lang w:eastAsia="zh-CN"/>
        </w:rPr>
        <w:t>tactile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sensor.</w:t>
      </w:r>
      <w:r>
        <w:rPr>
          <w:sz w:val="22"/>
          <w:lang w:eastAsia="zh-CN"/>
        </w:rPr>
        <w:t xml:space="preserve"> Our </w:t>
      </w:r>
      <w:r>
        <w:rPr>
          <w:rFonts w:hint="eastAsia"/>
          <w:sz w:val="22"/>
          <w:lang w:eastAsia="zh-CN"/>
        </w:rPr>
        <w:t>ES</w:t>
      </w:r>
      <w:r>
        <w:rPr>
          <w:sz w:val="22"/>
          <w:lang w:eastAsia="zh-CN"/>
        </w:rPr>
        <w:t xml:space="preserve"> consist</w:t>
      </w:r>
      <w:r>
        <w:rPr>
          <w:rFonts w:hint="eastAsia"/>
          <w:sz w:val="22"/>
          <w:lang w:eastAsia="zh-CN"/>
        </w:rPr>
        <w:t>s</w:t>
      </w:r>
      <w:r>
        <w:rPr>
          <w:sz w:val="22"/>
          <w:lang w:eastAsia="zh-CN"/>
        </w:rPr>
        <w:t xml:space="preserve"> of several </w:t>
      </w:r>
      <w:r>
        <w:rPr>
          <w:rFonts w:hint="eastAsia"/>
          <w:sz w:val="22"/>
          <w:lang w:eastAsia="zh-CN"/>
        </w:rPr>
        <w:t>carbon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electrodes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series,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and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each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electrode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has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porous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structure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to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saturated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with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electrolyte</w:t>
      </w:r>
      <w:r>
        <w:rPr>
          <w:sz w:val="22"/>
          <w:lang w:eastAsia="zh-CN"/>
        </w:rPr>
        <w:t xml:space="preserve">.  </w:t>
      </w:r>
      <w:r>
        <w:rPr>
          <w:rFonts w:hint="eastAsia"/>
          <w:sz w:val="22"/>
          <w:lang w:eastAsia="zh-CN"/>
        </w:rPr>
        <w:t>Mixing</w:t>
      </w:r>
      <w:r>
        <w:rPr>
          <w:sz w:val="22"/>
          <w:lang w:eastAsia="zh-CN"/>
        </w:rPr>
        <w:t xml:space="preserve"> Activ</w:t>
      </w:r>
      <w:r>
        <w:rPr>
          <w:rFonts w:hint="eastAsia"/>
          <w:sz w:val="22"/>
          <w:lang w:eastAsia="zh-CN"/>
        </w:rPr>
        <w:t>ated</w:t>
      </w:r>
      <w:r>
        <w:rPr>
          <w:sz w:val="22"/>
          <w:lang w:eastAsia="zh-CN"/>
        </w:rPr>
        <w:t xml:space="preserve"> carbon uniformly with carbon black and rubber by ball milling at a ratio of 8:1:1, </w:t>
      </w:r>
      <w:r>
        <w:rPr>
          <w:rFonts w:hint="eastAsia"/>
          <w:sz w:val="22"/>
          <w:lang w:eastAsia="zh-CN"/>
        </w:rPr>
        <w:t>and</w:t>
      </w:r>
      <w:r>
        <w:rPr>
          <w:sz w:val="22"/>
          <w:lang w:eastAsia="zh-CN"/>
        </w:rPr>
        <w:t xml:space="preserve"> then the mixture is rolled into sheets to make porous electrodes. A</w:t>
      </w:r>
      <w:r>
        <w:rPr>
          <w:rFonts w:hint="eastAsia"/>
          <w:sz w:val="22"/>
          <w:lang w:eastAsia="zh-CN"/>
        </w:rPr>
        <w:t>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</w:t>
      </w:r>
      <w:r w:rsidRPr="00241693">
        <w:rPr>
          <w:sz w:val="22"/>
          <w:lang w:eastAsia="zh-CN"/>
        </w:rPr>
        <w:t>lectron micrograph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of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electrode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film</w:t>
      </w:r>
      <w:r w:rsidRPr="00241693"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shows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Figure</w:t>
      </w:r>
      <w:r>
        <w:rPr>
          <w:sz w:val="22"/>
          <w:lang w:eastAsia="zh-CN"/>
        </w:rPr>
        <w:t xml:space="preserve"> 1(a), numerous carbon pores are connected and supported by a rubber skeleton to form a porous structure.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24"/>
      </w:tblGrid>
      <w:tr w:rsidR="004B3619" w:rsidRPr="003F3C33" w:rsidTr="005E67FB">
        <w:tc>
          <w:tcPr>
            <w:tcW w:w="8724" w:type="dxa"/>
            <w:shd w:val="clear" w:color="auto" w:fill="auto"/>
            <w:vAlign w:val="center"/>
          </w:tcPr>
          <w:p w:rsidR="004B3619" w:rsidRDefault="004B3619" w:rsidP="00B4232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2580" cy="3165475"/>
                  <wp:effectExtent l="0" t="0" r="762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2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580" cy="31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619" w:rsidRPr="006075D0" w:rsidRDefault="004B3619" w:rsidP="004B3619">
            <w:pPr>
              <w:pStyle w:val="ad"/>
              <w:spacing w:before="240"/>
              <w:rPr>
                <w:b w:val="0"/>
                <w:sz w:val="22"/>
                <w:szCs w:val="22"/>
              </w:rPr>
            </w:pPr>
            <w:bookmarkStart w:id="2" w:name="_Ref433629810"/>
            <w:r w:rsidRPr="006075D0">
              <w:rPr>
                <w:b w:val="0"/>
                <w:sz w:val="22"/>
                <w:szCs w:val="22"/>
              </w:rPr>
              <w:t xml:space="preserve">Figure </w:t>
            </w:r>
            <w:r w:rsidRPr="006075D0">
              <w:rPr>
                <w:b w:val="0"/>
                <w:sz w:val="22"/>
                <w:szCs w:val="22"/>
              </w:rPr>
              <w:fldChar w:fldCharType="begin"/>
            </w:r>
            <w:r w:rsidRPr="006075D0">
              <w:rPr>
                <w:b w:val="0"/>
                <w:sz w:val="22"/>
                <w:szCs w:val="22"/>
              </w:rPr>
              <w:instrText xml:space="preserve"> SEQ Figure \* ARABIC </w:instrText>
            </w:r>
            <w:r w:rsidRPr="006075D0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1</w:t>
            </w:r>
            <w:r w:rsidRPr="006075D0">
              <w:rPr>
                <w:b w:val="0"/>
                <w:sz w:val="22"/>
                <w:szCs w:val="22"/>
              </w:rPr>
              <w:fldChar w:fldCharType="end"/>
            </w:r>
            <w:bookmarkEnd w:id="2"/>
            <w:r w:rsidRPr="006075D0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 (a)</w:t>
            </w:r>
            <w:r w:rsidRPr="004B3619">
              <w:rPr>
                <w:b w:val="0"/>
                <w:sz w:val="22"/>
                <w:szCs w:val="22"/>
              </w:rPr>
              <w:t xml:space="preserve"> Electron micrograph of the piezoresistive electrode film. </w:t>
            </w:r>
            <w:r>
              <w:rPr>
                <w:b w:val="0"/>
                <w:sz w:val="22"/>
                <w:szCs w:val="22"/>
              </w:rPr>
              <w:t xml:space="preserve">(b) </w:t>
            </w:r>
            <w:r w:rsidRPr="004B3619">
              <w:rPr>
                <w:b w:val="0"/>
                <w:sz w:val="22"/>
                <w:szCs w:val="22"/>
              </w:rPr>
              <w:t xml:space="preserve">Application of the </w:t>
            </w:r>
            <w:r w:rsidR="009C30B6">
              <w:rPr>
                <w:b w:val="0"/>
                <w:sz w:val="22"/>
                <w:szCs w:val="22"/>
              </w:rPr>
              <w:t>ES as a self-powered high g impact sensor</w:t>
            </w:r>
            <w:r w:rsidRPr="004B3619">
              <w:rPr>
                <w:b w:val="0"/>
                <w:sz w:val="22"/>
                <w:szCs w:val="22"/>
              </w:rPr>
              <w:t xml:space="preserve"> in an automobile to protect passengers during a traffic accident.</w:t>
            </w:r>
            <w:r w:rsidR="009C30B6">
              <w:rPr>
                <w:b w:val="0"/>
                <w:sz w:val="22"/>
                <w:szCs w:val="22"/>
              </w:rPr>
              <w:t xml:space="preserve"> (c) </w:t>
            </w:r>
            <w:r w:rsidR="009C30B6" w:rsidRPr="009C30B6">
              <w:rPr>
                <w:b w:val="0"/>
                <w:sz w:val="22"/>
                <w:szCs w:val="22"/>
              </w:rPr>
              <w:t>Machete hammer</w:t>
            </w:r>
            <w:r w:rsidR="009C30B6">
              <w:rPr>
                <w:b w:val="0"/>
                <w:sz w:val="22"/>
                <w:szCs w:val="22"/>
              </w:rPr>
              <w:t xml:space="preserve"> test result with a response time </w:t>
            </w:r>
            <w:r w:rsidR="009C30B6">
              <w:rPr>
                <w:rFonts w:hint="eastAsia"/>
                <w:b w:val="0"/>
                <w:sz w:val="22"/>
                <w:szCs w:val="22"/>
                <w:lang w:eastAsia="zh-CN"/>
              </w:rPr>
              <w:t>of</w:t>
            </w:r>
            <w:r w:rsidR="009C30B6">
              <w:rPr>
                <w:b w:val="0"/>
                <w:sz w:val="22"/>
                <w:szCs w:val="22"/>
              </w:rPr>
              <w:t xml:space="preserve"> about 1ms.</w:t>
            </w:r>
          </w:p>
        </w:tc>
      </w:tr>
    </w:tbl>
    <w:p w:rsidR="00985919" w:rsidRPr="00444FE5" w:rsidRDefault="00985919" w:rsidP="0098591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These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porous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electrodes</w:t>
      </w:r>
      <w:r>
        <w:rPr>
          <w:sz w:val="22"/>
          <w:lang w:eastAsia="zh-CN"/>
        </w:rPr>
        <w:t xml:space="preserve"> exhibit </w:t>
      </w:r>
      <w:r>
        <w:rPr>
          <w:rFonts w:hint="eastAsia"/>
          <w:sz w:val="22"/>
          <w:lang w:eastAsia="zh-CN"/>
        </w:rPr>
        <w:t>obvious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piezoresistive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effect,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which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means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the resistance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well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output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voltage</w:t>
      </w:r>
      <w:r w:rsidRPr="007637DB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of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will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varies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under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external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pressure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during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discharge.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Thus,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this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device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able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to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applied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to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detect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high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g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shock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from</w:t>
      </w:r>
      <w:r>
        <w:rPr>
          <w:sz w:val="22"/>
          <w:lang w:eastAsia="zh-CN"/>
        </w:rPr>
        <w:t xml:space="preserve"> </w:t>
      </w:r>
      <w:r w:rsidRPr="006B1405">
        <w:rPr>
          <w:sz w:val="22"/>
          <w:lang w:eastAsia="zh-CN"/>
        </w:rPr>
        <w:t>vehicle collision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or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other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occasions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by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fluctuation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of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output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voltage</w:t>
      </w:r>
      <w:r w:rsidR="004B3619" w:rsidRPr="004B3619">
        <w:rPr>
          <w:sz w:val="22"/>
          <w:lang w:eastAsia="zh-CN"/>
        </w:rPr>
        <w:t xml:space="preserve"> and </w:t>
      </w:r>
      <w:r w:rsidR="004B3619">
        <w:rPr>
          <w:sz w:val="22"/>
          <w:lang w:eastAsia="zh-CN"/>
        </w:rPr>
        <w:t xml:space="preserve">to </w:t>
      </w:r>
      <w:r w:rsidR="004B3619" w:rsidRPr="004B3619">
        <w:rPr>
          <w:sz w:val="22"/>
          <w:lang w:eastAsia="zh-CN"/>
        </w:rPr>
        <w:t xml:space="preserve">trigger the airbag to protect the passengers in the </w:t>
      </w:r>
      <w:r w:rsidR="004B3619" w:rsidRPr="004B3619">
        <w:rPr>
          <w:sz w:val="22"/>
          <w:lang w:eastAsia="zh-CN"/>
        </w:rPr>
        <w:lastRenderedPageBreak/>
        <w:t>automobi</w:t>
      </w:r>
      <w:r w:rsidR="004B3619">
        <w:rPr>
          <w:sz w:val="22"/>
          <w:lang w:eastAsia="zh-CN"/>
        </w:rPr>
        <w:t>e</w:t>
      </w:r>
      <w:r>
        <w:rPr>
          <w:rFonts w:hint="eastAsia"/>
          <w:sz w:val="22"/>
          <w:lang w:eastAsia="zh-CN"/>
        </w:rPr>
        <w:t>.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addition,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can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flexibly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packaged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to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wearable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when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carbon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electrodes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are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made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into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thin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layers.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this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way,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ES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shows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great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advantage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when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is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attached</w:t>
      </w:r>
      <w:r>
        <w:rPr>
          <w:sz w:val="22"/>
          <w:lang w:eastAsia="zh-CN"/>
        </w:rPr>
        <w:t xml:space="preserve"> to </w:t>
      </w:r>
      <w:r>
        <w:rPr>
          <w:rFonts w:hint="eastAsia"/>
          <w:sz w:val="22"/>
          <w:lang w:eastAsia="zh-CN"/>
        </w:rPr>
        <w:t>the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fingers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of</w:t>
      </w:r>
      <w:r>
        <w:rPr>
          <w:sz w:val="22"/>
          <w:lang w:eastAsia="zh-CN"/>
        </w:rPr>
        <w:t xml:space="preserve"> a </w:t>
      </w:r>
      <w:r>
        <w:rPr>
          <w:rFonts w:hint="eastAsia"/>
          <w:sz w:val="22"/>
          <w:lang w:eastAsia="zh-CN"/>
        </w:rPr>
        <w:t>robot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hand</w:t>
      </w:r>
      <w:r>
        <w:rPr>
          <w:sz w:val="22"/>
          <w:lang w:eastAsia="zh-CN"/>
        </w:rPr>
        <w:t xml:space="preserve"> as a </w:t>
      </w:r>
      <w:r w:rsidRPr="004E185B">
        <w:rPr>
          <w:sz w:val="22"/>
          <w:lang w:eastAsia="zh-CN"/>
        </w:rPr>
        <w:t>tactile</w:t>
      </w:r>
      <w:r>
        <w:rPr>
          <w:sz w:val="22"/>
          <w:lang w:eastAsia="zh-CN"/>
        </w:rPr>
        <w:t xml:space="preserve"> sensor. As ES is a practical electrical- enegy storage device, it still works in the absence of a power supply, which is available to lighten the robot hand. </w:t>
      </w:r>
    </w:p>
    <w:p w:rsidR="00985919" w:rsidRDefault="00985919" w:rsidP="0098591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A</w:t>
      </w:r>
      <w:r>
        <w:rPr>
          <w:sz w:val="22"/>
          <w:lang w:eastAsia="zh-CN"/>
        </w:rPr>
        <w:t xml:space="preserve"> sensor response test is completed by a </w:t>
      </w:r>
      <w:r w:rsidRPr="00C353BD">
        <w:rPr>
          <w:sz w:val="22"/>
          <w:lang w:eastAsia="zh-CN"/>
        </w:rPr>
        <w:t>Machete hammer</w:t>
      </w:r>
      <w:r>
        <w:rPr>
          <w:sz w:val="22"/>
          <w:lang w:eastAsia="zh-CN"/>
        </w:rPr>
        <w:t xml:space="preserve"> machine to simulate the high impact of a vehicle collision,during this test, ES’s output voltage increases reversely as soon as the high impact occurs. The results prove good performance of ESs </w:t>
      </w:r>
      <w:r>
        <w:rPr>
          <w:rFonts w:hint="eastAsia"/>
          <w:sz w:val="22"/>
          <w:lang w:eastAsia="zh-CN"/>
        </w:rPr>
        <w:t>in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high impact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sensing.</w:t>
      </w:r>
    </w:p>
    <w:p w:rsidR="00441D50" w:rsidRPr="00985919" w:rsidRDefault="00441D50" w:rsidP="001B2458">
      <w:pPr>
        <w:rPr>
          <w:sz w:val="22"/>
        </w:rPr>
      </w:pPr>
    </w:p>
    <w:p w:rsidR="00277050" w:rsidRDefault="00277050" w:rsidP="00277050">
      <w:pPr>
        <w:rPr>
          <w:sz w:val="22"/>
        </w:rPr>
      </w:pPr>
    </w:p>
    <w:p w:rsidR="00886DEA" w:rsidRDefault="00886DEA" w:rsidP="00886DEA">
      <w:pPr>
        <w:rPr>
          <w:sz w:val="22"/>
        </w:rPr>
      </w:pPr>
    </w:p>
    <w:p w:rsidR="00046F6E" w:rsidRPr="003F3C33" w:rsidRDefault="000928B3" w:rsidP="00046F6E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</w:p>
    <w:p w:rsidR="00171E4F" w:rsidRPr="00171E4F" w:rsidRDefault="00171E4F" w:rsidP="00580180">
      <w:pPr>
        <w:pStyle w:val="References"/>
        <w:rPr>
          <w:sz w:val="22"/>
          <w:lang w:val="en-US"/>
        </w:rPr>
      </w:pPr>
      <w:bookmarkStart w:id="3" w:name="_Ref315856280"/>
      <w:r w:rsidRPr="00171E4F">
        <w:rPr>
          <w:sz w:val="22"/>
        </w:rPr>
        <w:t>Dai</w:t>
      </w:r>
      <w:r>
        <w:rPr>
          <w:sz w:val="22"/>
        </w:rPr>
        <w:t xml:space="preserve">, </w:t>
      </w:r>
      <w:r w:rsidRPr="00171E4F">
        <w:rPr>
          <w:sz w:val="22"/>
        </w:rPr>
        <w:t>K</w:t>
      </w:r>
      <w:r>
        <w:rPr>
          <w:rFonts w:hint="eastAsia"/>
          <w:sz w:val="22"/>
          <w:lang w:eastAsia="zh-CN"/>
        </w:rPr>
        <w:t>.</w:t>
      </w:r>
      <w:r>
        <w:rPr>
          <w:sz w:val="22"/>
          <w:lang w:eastAsia="zh-CN"/>
        </w:rPr>
        <w:t>R.</w:t>
      </w:r>
      <w:r>
        <w:rPr>
          <w:sz w:val="22"/>
        </w:rPr>
        <w:t>;</w:t>
      </w:r>
      <w:r w:rsidRPr="00171E4F">
        <w:rPr>
          <w:sz w:val="22"/>
        </w:rPr>
        <w:t xml:space="preserve"> Wang</w:t>
      </w:r>
      <w:r>
        <w:rPr>
          <w:sz w:val="22"/>
        </w:rPr>
        <w:t>,</w:t>
      </w:r>
      <w:r w:rsidRPr="00171E4F">
        <w:rPr>
          <w:sz w:val="22"/>
        </w:rPr>
        <w:t>X</w:t>
      </w:r>
      <w:r>
        <w:rPr>
          <w:sz w:val="22"/>
        </w:rPr>
        <w:t>.F.;</w:t>
      </w:r>
      <w:r w:rsidRPr="00171E4F">
        <w:rPr>
          <w:sz w:val="22"/>
        </w:rPr>
        <w:t>Yi</w:t>
      </w:r>
      <w:r>
        <w:rPr>
          <w:sz w:val="22"/>
        </w:rPr>
        <w:t>,</w:t>
      </w:r>
      <w:r w:rsidRPr="00171E4F">
        <w:rPr>
          <w:sz w:val="22"/>
        </w:rPr>
        <w:t>F</w:t>
      </w:r>
      <w:r>
        <w:rPr>
          <w:sz w:val="22"/>
        </w:rPr>
        <w:t xml:space="preserve">.: </w:t>
      </w:r>
      <w:r w:rsidRPr="00171E4F">
        <w:rPr>
          <w:sz w:val="22"/>
        </w:rPr>
        <w:t xml:space="preserve">Discharge voltage behavior of electric double-layer capacitors during high-g impact and their application to autonomously sensing high-g accelerometers. Nano Research, , </w:t>
      </w:r>
      <w:r>
        <w:rPr>
          <w:sz w:val="22"/>
        </w:rPr>
        <w:t>Vol.</w:t>
      </w:r>
      <w:r w:rsidRPr="00171E4F">
        <w:rPr>
          <w:sz w:val="22"/>
        </w:rPr>
        <w:t>11</w:t>
      </w:r>
      <w:r>
        <w:rPr>
          <w:sz w:val="22"/>
        </w:rPr>
        <w:t xml:space="preserve">, No. </w:t>
      </w:r>
      <w:r w:rsidRPr="00171E4F">
        <w:rPr>
          <w:sz w:val="22"/>
        </w:rPr>
        <w:t>2</w:t>
      </w:r>
      <w:r>
        <w:rPr>
          <w:sz w:val="22"/>
        </w:rPr>
        <w:t xml:space="preserve">, pp. </w:t>
      </w:r>
      <w:r w:rsidRPr="00171E4F">
        <w:rPr>
          <w:sz w:val="22"/>
        </w:rPr>
        <w:t>1146-1156</w:t>
      </w:r>
      <w:r>
        <w:rPr>
          <w:sz w:val="22"/>
        </w:rPr>
        <w:t>,</w:t>
      </w:r>
      <w:r w:rsidRPr="00171E4F">
        <w:rPr>
          <w:sz w:val="22"/>
        </w:rPr>
        <w:t xml:space="preserve"> 2018</w:t>
      </w:r>
      <w:r>
        <w:rPr>
          <w:sz w:val="22"/>
        </w:rPr>
        <w:t>.</w:t>
      </w:r>
    </w:p>
    <w:bookmarkEnd w:id="3"/>
    <w:p w:rsidR="006F2060" w:rsidRPr="006F2060" w:rsidRDefault="006F2060" w:rsidP="006F2060">
      <w:pPr>
        <w:pStyle w:val="References"/>
        <w:rPr>
          <w:lang w:eastAsia="zh-CN"/>
        </w:rPr>
      </w:pPr>
      <w:r w:rsidRPr="006F2060">
        <w:rPr>
          <w:lang w:eastAsia="zh-CN"/>
        </w:rPr>
        <w:t>Zeng</w:t>
      </w:r>
      <w:r>
        <w:rPr>
          <w:lang w:eastAsia="zh-CN"/>
        </w:rPr>
        <w:t>,</w:t>
      </w:r>
      <w:r w:rsidRPr="006F2060">
        <w:rPr>
          <w:lang w:eastAsia="zh-CN"/>
        </w:rPr>
        <w:t>W</w:t>
      </w:r>
      <w:r>
        <w:rPr>
          <w:rFonts w:hint="eastAsia"/>
          <w:lang w:eastAsia="zh-CN"/>
        </w:rPr>
        <w:t>.</w:t>
      </w:r>
      <w:r>
        <w:rPr>
          <w:lang w:eastAsia="zh-CN"/>
        </w:rPr>
        <w:t>;</w:t>
      </w:r>
      <w:r w:rsidRPr="006F2060">
        <w:rPr>
          <w:lang w:eastAsia="zh-CN"/>
        </w:rPr>
        <w:t xml:space="preserve"> Shu</w:t>
      </w:r>
      <w:r>
        <w:rPr>
          <w:lang w:eastAsia="zh-CN"/>
        </w:rPr>
        <w:t>,</w:t>
      </w:r>
      <w:r w:rsidRPr="006F2060">
        <w:rPr>
          <w:lang w:eastAsia="zh-CN"/>
        </w:rPr>
        <w:t>L</w:t>
      </w:r>
      <w:r>
        <w:rPr>
          <w:lang w:eastAsia="zh-CN"/>
        </w:rPr>
        <w:t>.;</w:t>
      </w:r>
      <w:r w:rsidRPr="006F2060">
        <w:rPr>
          <w:lang w:eastAsia="zh-CN"/>
        </w:rPr>
        <w:t xml:space="preserve"> Li</w:t>
      </w:r>
      <w:r>
        <w:rPr>
          <w:lang w:eastAsia="zh-CN"/>
        </w:rPr>
        <w:t>,</w:t>
      </w:r>
      <w:r w:rsidRPr="006F2060">
        <w:rPr>
          <w:lang w:eastAsia="zh-CN"/>
        </w:rPr>
        <w:t>Q</w:t>
      </w:r>
      <w:r>
        <w:rPr>
          <w:lang w:eastAsia="zh-CN"/>
        </w:rPr>
        <w:t>.:</w:t>
      </w:r>
      <w:r w:rsidRPr="006F2060">
        <w:rPr>
          <w:lang w:eastAsia="zh-CN"/>
        </w:rPr>
        <w:t xml:space="preserve"> Fiber-Based Wearable Electronics: A Review of Materials, Fabrication, Devices, and Applications. Advanced Materials, , </w:t>
      </w:r>
      <w:r>
        <w:rPr>
          <w:lang w:eastAsia="zh-CN"/>
        </w:rPr>
        <w:t>Vol.</w:t>
      </w:r>
      <w:r w:rsidRPr="006F2060">
        <w:rPr>
          <w:lang w:eastAsia="zh-CN"/>
        </w:rPr>
        <w:t>26</w:t>
      </w:r>
      <w:r>
        <w:rPr>
          <w:lang w:eastAsia="zh-CN"/>
        </w:rPr>
        <w:t>, No.</w:t>
      </w:r>
      <w:r w:rsidRPr="006F2060">
        <w:rPr>
          <w:lang w:eastAsia="zh-CN"/>
        </w:rPr>
        <w:t>31</w:t>
      </w:r>
      <w:r>
        <w:rPr>
          <w:lang w:eastAsia="zh-CN"/>
        </w:rPr>
        <w:t xml:space="preserve">, pp. </w:t>
      </w:r>
      <w:r w:rsidRPr="006F2060">
        <w:rPr>
          <w:lang w:eastAsia="zh-CN"/>
        </w:rPr>
        <w:t>5310-5336</w:t>
      </w:r>
      <w:r>
        <w:rPr>
          <w:lang w:eastAsia="zh-CN"/>
        </w:rPr>
        <w:t>,</w:t>
      </w:r>
      <w:r w:rsidRPr="006F2060">
        <w:rPr>
          <w:lang w:eastAsia="zh-CN"/>
        </w:rPr>
        <w:t xml:space="preserve"> 2014</w:t>
      </w:r>
      <w:r>
        <w:rPr>
          <w:lang w:eastAsia="zh-CN"/>
        </w:rPr>
        <w:t>.</w:t>
      </w:r>
    </w:p>
    <w:p w:rsidR="00ED2A8A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p w:rsidR="00ED2A8A" w:rsidRPr="003F3C33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sectPr w:rsidR="00ED2A8A" w:rsidRPr="003F3C33" w:rsidSect="00090063">
      <w:headerReference w:type="first" r:id="rId9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0C" w:rsidRDefault="00B34E0C" w:rsidP="0037011C">
      <w:r>
        <w:separator/>
      </w:r>
    </w:p>
  </w:endnote>
  <w:endnote w:type="continuationSeparator" w:id="0">
    <w:p w:rsidR="00B34E0C" w:rsidRDefault="00B34E0C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0C" w:rsidRDefault="00B34E0C" w:rsidP="0037011C">
      <w:r>
        <w:separator/>
      </w:r>
    </w:p>
  </w:footnote>
  <w:footnote w:type="continuationSeparator" w:id="0">
    <w:p w:rsidR="00B34E0C" w:rsidRDefault="00B34E0C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2557F"/>
    <w:rsid w:val="00126621"/>
    <w:rsid w:val="00137545"/>
    <w:rsid w:val="00171E4F"/>
    <w:rsid w:val="001806B9"/>
    <w:rsid w:val="00181803"/>
    <w:rsid w:val="001A66D7"/>
    <w:rsid w:val="001B2458"/>
    <w:rsid w:val="001D64A4"/>
    <w:rsid w:val="001E3DBA"/>
    <w:rsid w:val="001F0B1F"/>
    <w:rsid w:val="00243F04"/>
    <w:rsid w:val="00270117"/>
    <w:rsid w:val="00277050"/>
    <w:rsid w:val="00282AD8"/>
    <w:rsid w:val="0028325B"/>
    <w:rsid w:val="0028778E"/>
    <w:rsid w:val="002A22DD"/>
    <w:rsid w:val="002A33CA"/>
    <w:rsid w:val="002A507C"/>
    <w:rsid w:val="002B049F"/>
    <w:rsid w:val="002B5F3E"/>
    <w:rsid w:val="002B72CE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3223"/>
    <w:rsid w:val="003F3C33"/>
    <w:rsid w:val="00426110"/>
    <w:rsid w:val="0042684C"/>
    <w:rsid w:val="00441D50"/>
    <w:rsid w:val="00444FE5"/>
    <w:rsid w:val="00452BD0"/>
    <w:rsid w:val="004618E1"/>
    <w:rsid w:val="0047343D"/>
    <w:rsid w:val="00486A86"/>
    <w:rsid w:val="004878C5"/>
    <w:rsid w:val="00494CF0"/>
    <w:rsid w:val="004963F8"/>
    <w:rsid w:val="004B0843"/>
    <w:rsid w:val="004B3619"/>
    <w:rsid w:val="004B3B72"/>
    <w:rsid w:val="004B4717"/>
    <w:rsid w:val="004C030A"/>
    <w:rsid w:val="004C3425"/>
    <w:rsid w:val="004C3EF4"/>
    <w:rsid w:val="004E185B"/>
    <w:rsid w:val="004E3512"/>
    <w:rsid w:val="005447B2"/>
    <w:rsid w:val="00555BCD"/>
    <w:rsid w:val="00563FD4"/>
    <w:rsid w:val="00580180"/>
    <w:rsid w:val="0058190E"/>
    <w:rsid w:val="005945E8"/>
    <w:rsid w:val="005C5F98"/>
    <w:rsid w:val="005C6CF4"/>
    <w:rsid w:val="005E5400"/>
    <w:rsid w:val="005E67FB"/>
    <w:rsid w:val="005F3E18"/>
    <w:rsid w:val="005F5561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405"/>
    <w:rsid w:val="006B1B81"/>
    <w:rsid w:val="006B2E64"/>
    <w:rsid w:val="006C0BD0"/>
    <w:rsid w:val="006C19B3"/>
    <w:rsid w:val="006C2628"/>
    <w:rsid w:val="006E0771"/>
    <w:rsid w:val="006F2060"/>
    <w:rsid w:val="00722B97"/>
    <w:rsid w:val="007572C7"/>
    <w:rsid w:val="007572CA"/>
    <w:rsid w:val="007637DB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2F15"/>
    <w:rsid w:val="00864753"/>
    <w:rsid w:val="00877412"/>
    <w:rsid w:val="00880545"/>
    <w:rsid w:val="00886DEA"/>
    <w:rsid w:val="008A2FE7"/>
    <w:rsid w:val="008B515F"/>
    <w:rsid w:val="008B6A67"/>
    <w:rsid w:val="008C7C4C"/>
    <w:rsid w:val="008E1E8E"/>
    <w:rsid w:val="00905D4F"/>
    <w:rsid w:val="00913C60"/>
    <w:rsid w:val="0091624C"/>
    <w:rsid w:val="0091726C"/>
    <w:rsid w:val="00920645"/>
    <w:rsid w:val="00932E43"/>
    <w:rsid w:val="009563C4"/>
    <w:rsid w:val="00984091"/>
    <w:rsid w:val="00985919"/>
    <w:rsid w:val="009925F6"/>
    <w:rsid w:val="00997EB1"/>
    <w:rsid w:val="009B3B26"/>
    <w:rsid w:val="009B5E00"/>
    <w:rsid w:val="009C2825"/>
    <w:rsid w:val="009C30B6"/>
    <w:rsid w:val="009E4020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5B26"/>
    <w:rsid w:val="00B07335"/>
    <w:rsid w:val="00B24304"/>
    <w:rsid w:val="00B243C7"/>
    <w:rsid w:val="00B31F61"/>
    <w:rsid w:val="00B34E0C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E7D14"/>
    <w:rsid w:val="00BF272B"/>
    <w:rsid w:val="00C052A6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E44F5"/>
    <w:rsid w:val="00CF6146"/>
    <w:rsid w:val="00D1374F"/>
    <w:rsid w:val="00D1466B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2C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5000B"/>
    <w:rsid w:val="00F61606"/>
    <w:rsid w:val="00F674BD"/>
    <w:rsid w:val="00FA5122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00A66"/>
  <w15:docId w15:val="{22E5D9FD-730D-49EE-90DB-A98202CF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01E0-5730-4529-B831-6676834E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黄 珏</cp:lastModifiedBy>
  <cp:revision>6</cp:revision>
  <cp:lastPrinted>2015-10-26T13:59:00Z</cp:lastPrinted>
  <dcterms:created xsi:type="dcterms:W3CDTF">2019-05-09T09:43:00Z</dcterms:created>
  <dcterms:modified xsi:type="dcterms:W3CDTF">2019-05-10T04:23:00Z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