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8183F" w14:textId="7AA66097" w:rsidR="003C26D3" w:rsidRDefault="00B620B0" w:rsidP="00A44347">
      <w:pPr>
        <w:pStyle w:val="a3"/>
        <w:spacing w:after="400" w:line="204" w:lineRule="auto"/>
        <w:rPr>
          <w:lang w:val="en-US"/>
        </w:rPr>
      </w:pPr>
      <w:r>
        <w:rPr>
          <w:lang w:val="en-US"/>
        </w:rPr>
        <w:t>High</w:t>
      </w:r>
      <w:r w:rsidR="00C45B18">
        <w:rPr>
          <w:lang w:val="en-US"/>
        </w:rPr>
        <w:t>-</w:t>
      </w:r>
      <w:r w:rsidR="0080362B">
        <w:rPr>
          <w:lang w:val="en-US"/>
        </w:rPr>
        <w:t>R</w:t>
      </w:r>
      <w:r>
        <w:rPr>
          <w:lang w:val="en-US"/>
        </w:rPr>
        <w:t xml:space="preserve">esolution </w:t>
      </w:r>
      <w:r w:rsidR="00FC3F35">
        <w:rPr>
          <w:lang w:val="en-US"/>
        </w:rPr>
        <w:t xml:space="preserve">Flexible </w:t>
      </w:r>
      <w:r w:rsidR="0080362B">
        <w:rPr>
          <w:lang w:val="en-US"/>
        </w:rPr>
        <w:t>Temperature</w:t>
      </w:r>
      <w:r w:rsidR="00FC3F35">
        <w:rPr>
          <w:lang w:val="en-US"/>
        </w:rPr>
        <w:t>-</w:t>
      </w:r>
      <w:r w:rsidR="00F82B30">
        <w:rPr>
          <w:lang w:val="en-US"/>
        </w:rPr>
        <w:t>Sens</w:t>
      </w:r>
      <w:r w:rsidR="00F82B30">
        <w:rPr>
          <w:rFonts w:hint="eastAsia"/>
          <w:lang w:val="en-US" w:eastAsia="zh-CN"/>
        </w:rPr>
        <w:t>or</w:t>
      </w:r>
      <w:r w:rsidR="00F82B30">
        <w:rPr>
          <w:lang w:val="en-US"/>
        </w:rPr>
        <w:t xml:space="preserve"> </w:t>
      </w:r>
      <w:r w:rsidR="00542507">
        <w:rPr>
          <w:lang w:val="en-US"/>
        </w:rPr>
        <w:t>Array</w:t>
      </w:r>
      <w:r w:rsidR="00FC3F35">
        <w:rPr>
          <w:lang w:val="en-US"/>
        </w:rPr>
        <w:t xml:space="preserve"> </w:t>
      </w:r>
      <w:r w:rsidR="00E853B3">
        <w:rPr>
          <w:lang w:val="en-US"/>
        </w:rPr>
        <w:t xml:space="preserve">Using </w:t>
      </w:r>
      <w:proofErr w:type="spellStart"/>
      <w:r w:rsidR="00431FE3">
        <w:rPr>
          <w:lang w:val="en-US"/>
        </w:rPr>
        <w:t>E</w:t>
      </w:r>
      <w:r w:rsidR="00431FE3" w:rsidRPr="00431FE3">
        <w:rPr>
          <w:lang w:val="en-US"/>
        </w:rPr>
        <w:t>lectrohydrodynamic</w:t>
      </w:r>
      <w:proofErr w:type="spellEnd"/>
      <w:r w:rsidR="00BF4047">
        <w:rPr>
          <w:lang w:val="en-US"/>
        </w:rPr>
        <w:t xml:space="preserve"> (EHD) Jet Printing</w:t>
      </w:r>
    </w:p>
    <w:p w14:paraId="1891C479" w14:textId="116DEA2C" w:rsidR="00264522" w:rsidRDefault="00DF6E99" w:rsidP="00264522">
      <w:pPr>
        <w:pStyle w:val="Names"/>
        <w:spacing w:after="400"/>
        <w:rPr>
          <w:rFonts w:hint="eastAsia"/>
          <w:sz w:val="22"/>
          <w:vertAlign w:val="superscript"/>
          <w:lang w:eastAsia="zh-CN"/>
        </w:rPr>
      </w:pPr>
      <w:r w:rsidRPr="00DF6E99">
        <w:rPr>
          <w:sz w:val="22"/>
          <w:u w:val="single"/>
        </w:rPr>
        <w:t>Bowen Geng</w:t>
      </w:r>
      <w:r w:rsidR="00264522" w:rsidRPr="003E3223">
        <w:rPr>
          <w:sz w:val="22"/>
          <w:vertAlign w:val="superscript"/>
        </w:rPr>
        <w:t>*</w:t>
      </w:r>
      <w:r w:rsidR="00264522" w:rsidRPr="003E3223">
        <w:rPr>
          <w:sz w:val="22"/>
        </w:rPr>
        <w:t xml:space="preserve">, </w:t>
      </w:r>
      <w:r w:rsidRPr="00DF6E99">
        <w:rPr>
          <w:sz w:val="22"/>
        </w:rPr>
        <w:t>Xiaochen Ren</w:t>
      </w:r>
      <w:r w:rsidR="00F82B30">
        <w:rPr>
          <w:rFonts w:hint="eastAsia"/>
          <w:sz w:val="22"/>
          <w:vertAlign w:val="superscript"/>
          <w:lang w:eastAsia="zh-CN"/>
        </w:rPr>
        <w:t>*</w:t>
      </w:r>
      <w:r w:rsidR="00F82B30" w:rsidRPr="003E3223">
        <w:rPr>
          <w:sz w:val="22"/>
        </w:rPr>
        <w:t xml:space="preserve">, </w:t>
      </w:r>
      <w:r>
        <w:rPr>
          <w:sz w:val="22"/>
        </w:rPr>
        <w:t>Wenping Hu</w:t>
      </w:r>
      <w:r w:rsidR="00F82B30">
        <w:rPr>
          <w:rFonts w:hint="eastAsia"/>
          <w:sz w:val="22"/>
          <w:vertAlign w:val="superscript"/>
          <w:lang w:eastAsia="zh-CN"/>
        </w:rPr>
        <w:t>*</w:t>
      </w:r>
    </w:p>
    <w:p w14:paraId="2B2B0816" w14:textId="5B39B39D" w:rsidR="00264522" w:rsidRPr="00726A5E" w:rsidRDefault="00264522" w:rsidP="00264522">
      <w:pPr>
        <w:jc w:val="center"/>
        <w:rPr>
          <w:rFonts w:ascii="Times New Roman" w:hAnsi="Times New Roman" w:cs="Times New Roman"/>
          <w:sz w:val="22"/>
        </w:rPr>
      </w:pPr>
      <w:r w:rsidRPr="00726A5E">
        <w:rPr>
          <w:rFonts w:ascii="Times New Roman" w:hAnsi="Times New Roman" w:cs="Times New Roman"/>
          <w:b/>
          <w:sz w:val="22"/>
          <w:vertAlign w:val="superscript"/>
        </w:rPr>
        <w:t>*</w:t>
      </w:r>
      <w:r w:rsidRPr="00726A5E">
        <w:rPr>
          <w:rFonts w:ascii="Times New Roman" w:hAnsi="Times New Roman" w:cs="Times New Roman"/>
          <w:sz w:val="22"/>
        </w:rPr>
        <w:t xml:space="preserve"> </w:t>
      </w:r>
      <w:r w:rsidR="00FB7ADF">
        <w:rPr>
          <w:rFonts w:ascii="Times New Roman" w:hAnsi="Times New Roman" w:cs="Times New Roman"/>
          <w:sz w:val="22"/>
        </w:rPr>
        <w:t>Tianjin Key Laboratory of Molecular Optoelectronic Scien</w:t>
      </w:r>
      <w:r w:rsidR="00BA0C50">
        <w:rPr>
          <w:rFonts w:ascii="Times New Roman" w:hAnsi="Times New Roman" w:cs="Times New Roman"/>
          <w:sz w:val="22"/>
        </w:rPr>
        <w:t xml:space="preserve">ces, Tianjin University, </w:t>
      </w:r>
      <w:r w:rsidR="004911E2">
        <w:rPr>
          <w:rFonts w:ascii="Times New Roman" w:hAnsi="Times New Roman" w:cs="Times New Roman"/>
          <w:sz w:val="22"/>
        </w:rPr>
        <w:t xml:space="preserve">Tianjin </w:t>
      </w:r>
      <w:r w:rsidR="003A6181">
        <w:rPr>
          <w:rFonts w:ascii="Times New Roman" w:hAnsi="Times New Roman" w:cs="Times New Roman"/>
          <w:sz w:val="22"/>
        </w:rPr>
        <w:t xml:space="preserve">300072, China </w:t>
      </w:r>
      <w:r w:rsidRPr="00726A5E">
        <w:rPr>
          <w:rFonts w:ascii="Times New Roman" w:hAnsi="Times New Roman" w:cs="Times New Roman"/>
          <w:sz w:val="22"/>
        </w:rPr>
        <w:t>(</w:t>
      </w:r>
      <w:r w:rsidR="00903E9F">
        <w:rPr>
          <w:rFonts w:ascii="Times New Roman" w:hAnsi="Times New Roman" w:cs="Times New Roman"/>
          <w:sz w:val="22"/>
        </w:rPr>
        <w:t>gengbowen@tju.edu.cn</w:t>
      </w:r>
      <w:r w:rsidRPr="00726A5E">
        <w:rPr>
          <w:rFonts w:ascii="Times New Roman" w:hAnsi="Times New Roman" w:cs="Times New Roman"/>
          <w:sz w:val="22"/>
        </w:rPr>
        <w:t>)</w:t>
      </w:r>
    </w:p>
    <w:p w14:paraId="18A2E80A" w14:textId="210EDA9A" w:rsidR="00102C7A" w:rsidRDefault="00264522" w:rsidP="00102C7A">
      <w:pPr>
        <w:pStyle w:val="secondTitle"/>
        <w:spacing w:before="510"/>
        <w:rPr>
          <w:sz w:val="22"/>
        </w:rPr>
      </w:pPr>
      <w:proofErr w:type="spellStart"/>
      <w:r w:rsidRPr="003E3223">
        <w:rPr>
          <w:sz w:val="22"/>
        </w:rPr>
        <w:t>Abstract</w:t>
      </w:r>
      <w:proofErr w:type="spellEnd"/>
    </w:p>
    <w:p w14:paraId="3B06CE5E" w14:textId="4DBAD024" w:rsidR="00854865" w:rsidRDefault="00D50E32" w:rsidP="00752A53">
      <w:pPr>
        <w:widowControl/>
        <w:spacing w:line="252" w:lineRule="auto"/>
        <w:rPr>
          <w:rFonts w:ascii="Times New Roman" w:hAnsi="Times New Roman" w:cs="Calibri" w:hint="eastAsia"/>
          <w:kern w:val="0"/>
          <w:sz w:val="22"/>
        </w:rPr>
      </w:pPr>
      <w:r>
        <w:rPr>
          <w:rFonts w:ascii="Times New Roman" w:hAnsi="Times New Roman" w:cs="Calibri" w:hint="eastAsia"/>
          <w:kern w:val="0"/>
          <w:sz w:val="22"/>
        </w:rPr>
        <w:t xml:space="preserve">The </w:t>
      </w:r>
      <w:r w:rsidR="00DD63FA">
        <w:rPr>
          <w:rFonts w:ascii="Times New Roman" w:hAnsi="Times New Roman" w:cs="Calibri"/>
          <w:kern w:val="0"/>
          <w:sz w:val="22"/>
        </w:rPr>
        <w:t>e</w:t>
      </w:r>
      <w:r w:rsidR="00DD63FA" w:rsidRPr="005D333E">
        <w:rPr>
          <w:rFonts w:ascii="Times New Roman" w:hAnsi="Times New Roman" w:cs="Calibri"/>
          <w:kern w:val="0"/>
          <w:sz w:val="22"/>
          <w:lang w:eastAsia="en-US"/>
        </w:rPr>
        <w:t>lectro</w:t>
      </w:r>
      <w:r w:rsidR="00F04C7B">
        <w:rPr>
          <w:rFonts w:ascii="Times New Roman" w:hAnsi="Times New Roman" w:cs="Calibri" w:hint="eastAsia"/>
          <w:kern w:val="0"/>
          <w:sz w:val="22"/>
        </w:rPr>
        <w:t>-</w:t>
      </w:r>
      <w:r w:rsidR="00DD63FA" w:rsidRPr="005D333E">
        <w:rPr>
          <w:rFonts w:ascii="Times New Roman" w:hAnsi="Times New Roman" w:cs="Calibri"/>
          <w:kern w:val="0"/>
          <w:sz w:val="22"/>
          <w:lang w:eastAsia="en-US"/>
        </w:rPr>
        <w:t>hydrodynamic</w:t>
      </w:r>
      <w:r w:rsidR="00F657E1" w:rsidRPr="005D333E">
        <w:rPr>
          <w:rFonts w:ascii="Times New Roman" w:hAnsi="Times New Roman" w:cs="Calibri"/>
          <w:kern w:val="0"/>
          <w:sz w:val="22"/>
          <w:lang w:eastAsia="en-US"/>
        </w:rPr>
        <w:t xml:space="preserve"> (EHD) jet printing</w:t>
      </w:r>
      <w:r w:rsidR="00F657E1">
        <w:rPr>
          <w:rFonts w:ascii="Times New Roman" w:hAnsi="Times New Roman" w:cs="Calibri"/>
          <w:kern w:val="0"/>
          <w:sz w:val="22"/>
        </w:rPr>
        <w:t xml:space="preserve"> </w:t>
      </w:r>
      <w:r w:rsidR="00F657E1">
        <w:rPr>
          <w:rFonts w:ascii="Times New Roman" w:hAnsi="Times New Roman" w:cs="Calibri" w:hint="eastAsia"/>
          <w:kern w:val="0"/>
          <w:sz w:val="22"/>
        </w:rPr>
        <w:t>is a promis</w:t>
      </w:r>
      <w:r w:rsidR="00BE50BA">
        <w:rPr>
          <w:rFonts w:ascii="Times New Roman" w:hAnsi="Times New Roman" w:cs="Calibri" w:hint="eastAsia"/>
          <w:kern w:val="0"/>
          <w:sz w:val="22"/>
        </w:rPr>
        <w:t xml:space="preserve">ing technology because it </w:t>
      </w:r>
      <w:r w:rsidR="008A6CF5">
        <w:rPr>
          <w:rFonts w:ascii="Times New Roman" w:hAnsi="Times New Roman" w:cs="Calibri"/>
          <w:kern w:val="0"/>
          <w:sz w:val="22"/>
        </w:rPr>
        <w:t>increases</w:t>
      </w:r>
      <w:r w:rsidR="00D34A4D">
        <w:rPr>
          <w:rFonts w:ascii="Times New Roman" w:hAnsi="Times New Roman" w:cs="Calibri" w:hint="eastAsia"/>
          <w:kern w:val="0"/>
          <w:sz w:val="22"/>
        </w:rPr>
        <w:t xml:space="preserve"> the printing resolution </w:t>
      </w:r>
      <w:r w:rsidR="0027588B">
        <w:rPr>
          <w:rFonts w:ascii="Times New Roman" w:hAnsi="Times New Roman" w:cs="Calibri" w:hint="eastAsia"/>
          <w:kern w:val="0"/>
          <w:sz w:val="22"/>
        </w:rPr>
        <w:t>over</w:t>
      </w:r>
      <w:r w:rsidR="00F942F2">
        <w:rPr>
          <w:rFonts w:ascii="Times New Roman" w:hAnsi="Times New Roman" w:cs="Calibri" w:hint="eastAsia"/>
          <w:kern w:val="0"/>
          <w:sz w:val="22"/>
        </w:rPr>
        <w:t xml:space="preserve"> two orders of magnitude than traditional piezoelectric ink-jet printing methods</w:t>
      </w:r>
      <w:r w:rsidR="00614936">
        <w:rPr>
          <w:rFonts w:ascii="Times New Roman" w:hAnsi="Times New Roman" w:cs="Calibri" w:hint="eastAsia"/>
          <w:kern w:val="0"/>
          <w:sz w:val="22"/>
        </w:rPr>
        <w:t>, therefore enables</w:t>
      </w:r>
      <w:r w:rsidR="00D31B9E">
        <w:rPr>
          <w:rFonts w:ascii="Times New Roman" w:hAnsi="Times New Roman" w:cs="Calibri" w:hint="eastAsia"/>
          <w:kern w:val="0"/>
          <w:sz w:val="22"/>
        </w:rPr>
        <w:t xml:space="preserve"> the fa</w:t>
      </w:r>
      <w:r w:rsidR="0055201F">
        <w:rPr>
          <w:rFonts w:ascii="Times New Roman" w:hAnsi="Times New Roman" w:cs="Calibri" w:hint="eastAsia"/>
          <w:kern w:val="0"/>
          <w:sz w:val="22"/>
        </w:rPr>
        <w:t>brication of high-resolution f</w:t>
      </w:r>
      <w:r w:rsidR="00194253">
        <w:rPr>
          <w:rFonts w:ascii="Times New Roman" w:hAnsi="Times New Roman" w:cs="Calibri" w:hint="eastAsia"/>
          <w:kern w:val="0"/>
          <w:sz w:val="22"/>
        </w:rPr>
        <w:t xml:space="preserve">lexible electronics. </w:t>
      </w:r>
      <w:r w:rsidR="00470730">
        <w:rPr>
          <w:rFonts w:ascii="Times New Roman" w:hAnsi="Times New Roman" w:cs="Calibri" w:hint="eastAsia"/>
          <w:kern w:val="0"/>
          <w:sz w:val="22"/>
        </w:rPr>
        <w:t>For flexible printing devices, the temperature sensor</w:t>
      </w:r>
      <w:r w:rsidR="001C6EB6">
        <w:rPr>
          <w:rFonts w:ascii="Times New Roman" w:hAnsi="Times New Roman" w:cs="Calibri" w:hint="eastAsia"/>
          <w:kern w:val="0"/>
          <w:sz w:val="22"/>
        </w:rPr>
        <w:t xml:space="preserve">s array </w:t>
      </w:r>
      <w:proofErr w:type="gramStart"/>
      <w:r w:rsidR="00470730">
        <w:rPr>
          <w:rFonts w:ascii="Times New Roman" w:hAnsi="Times New Roman" w:cs="Calibri" w:hint="eastAsia"/>
          <w:kern w:val="0"/>
          <w:sz w:val="22"/>
        </w:rPr>
        <w:t>play</w:t>
      </w:r>
      <w:proofErr w:type="gramEnd"/>
      <w:r w:rsidR="00470730">
        <w:rPr>
          <w:rFonts w:ascii="Times New Roman" w:hAnsi="Times New Roman" w:cs="Calibri" w:hint="eastAsia"/>
          <w:kern w:val="0"/>
          <w:sz w:val="22"/>
        </w:rPr>
        <w:t xml:space="preserve"> an important role for </w:t>
      </w:r>
      <w:r w:rsidR="001C6EB6">
        <w:rPr>
          <w:rFonts w:ascii="Times New Roman" w:hAnsi="Times New Roman" w:cs="Calibri" w:hint="eastAsia"/>
          <w:kern w:val="0"/>
          <w:sz w:val="22"/>
        </w:rPr>
        <w:t>their</w:t>
      </w:r>
      <w:r w:rsidR="00470730">
        <w:rPr>
          <w:rFonts w:ascii="Times New Roman" w:hAnsi="Times New Roman" w:cs="Calibri" w:hint="eastAsia"/>
          <w:kern w:val="0"/>
          <w:sz w:val="22"/>
        </w:rPr>
        <w:t xml:space="preserve"> several key potential applications</w:t>
      </w:r>
      <w:r w:rsidR="00F82B30">
        <w:rPr>
          <w:rFonts w:ascii="Times New Roman" w:hAnsi="Times New Roman" w:cs="Calibri" w:hint="eastAsia"/>
          <w:kern w:val="0"/>
          <w:sz w:val="22"/>
        </w:rPr>
        <w:t>,</w:t>
      </w:r>
      <w:r w:rsidR="00470730">
        <w:rPr>
          <w:rFonts w:ascii="Times New Roman" w:hAnsi="Times New Roman" w:cs="Calibri" w:hint="eastAsia"/>
          <w:kern w:val="0"/>
          <w:sz w:val="22"/>
        </w:rPr>
        <w:t xml:space="preserve"> such as thermal management of electronic component</w:t>
      </w:r>
      <w:r w:rsidR="00F82B30">
        <w:rPr>
          <w:rFonts w:ascii="Times New Roman" w:hAnsi="Times New Roman" w:cs="Calibri" w:hint="eastAsia"/>
          <w:kern w:val="0"/>
          <w:sz w:val="22"/>
        </w:rPr>
        <w:t>s</w:t>
      </w:r>
      <w:r w:rsidR="00470730">
        <w:rPr>
          <w:rFonts w:ascii="Times New Roman" w:hAnsi="Times New Roman" w:cs="Calibri" w:hint="eastAsia"/>
          <w:kern w:val="0"/>
          <w:sz w:val="22"/>
        </w:rPr>
        <w:t xml:space="preserve">, human body </w:t>
      </w:r>
      <w:r w:rsidR="001C6EB6">
        <w:rPr>
          <w:rFonts w:ascii="Times New Roman" w:hAnsi="Times New Roman" w:cs="Calibri" w:hint="eastAsia"/>
          <w:kern w:val="0"/>
          <w:sz w:val="22"/>
        </w:rPr>
        <w:t xml:space="preserve">temperature mapping </w:t>
      </w:r>
      <w:r w:rsidR="00470730">
        <w:rPr>
          <w:rFonts w:ascii="Times New Roman" w:hAnsi="Times New Roman" w:cs="Calibri" w:hint="eastAsia"/>
          <w:kern w:val="0"/>
          <w:sz w:val="22"/>
        </w:rPr>
        <w:t xml:space="preserve">and smart </w:t>
      </w:r>
      <w:r w:rsidR="001C6EB6">
        <w:rPr>
          <w:rFonts w:ascii="Times New Roman" w:hAnsi="Times New Roman" w:cs="Calibri" w:hint="eastAsia"/>
          <w:kern w:val="0"/>
          <w:sz w:val="22"/>
        </w:rPr>
        <w:t xml:space="preserve">monitoring for logistics. </w:t>
      </w:r>
      <w:r w:rsidR="001C6EB6">
        <w:rPr>
          <w:rFonts w:ascii="Times New Roman" w:hAnsi="Times New Roman" w:cs="Calibri"/>
          <w:kern w:val="0"/>
          <w:sz w:val="22"/>
        </w:rPr>
        <w:t>I</w:t>
      </w:r>
      <w:r w:rsidR="001C6EB6">
        <w:rPr>
          <w:rFonts w:ascii="Times New Roman" w:hAnsi="Times New Roman" w:cs="Calibri" w:hint="eastAsia"/>
          <w:kern w:val="0"/>
          <w:sz w:val="22"/>
        </w:rPr>
        <w:t xml:space="preserve">n this work, we use </w:t>
      </w:r>
      <w:r w:rsidR="00E878C2" w:rsidRPr="005D333E">
        <w:rPr>
          <w:rFonts w:ascii="Times New Roman" w:hAnsi="Times New Roman" w:cs="Calibri"/>
          <w:kern w:val="0"/>
          <w:sz w:val="22"/>
          <w:lang w:eastAsia="en-US"/>
        </w:rPr>
        <w:t>EHD</w:t>
      </w:r>
      <w:r w:rsidR="001C6EB6">
        <w:rPr>
          <w:rFonts w:ascii="Times New Roman" w:hAnsi="Times New Roman" w:cs="Calibri" w:hint="eastAsia"/>
          <w:kern w:val="0"/>
          <w:sz w:val="22"/>
        </w:rPr>
        <w:t xml:space="preserve"> </w:t>
      </w:r>
      <w:r w:rsidR="00E878C2" w:rsidRPr="005D333E">
        <w:rPr>
          <w:rFonts w:ascii="Times New Roman" w:hAnsi="Times New Roman" w:cs="Calibri"/>
          <w:kern w:val="0"/>
          <w:sz w:val="22"/>
          <w:lang w:eastAsia="en-US"/>
        </w:rPr>
        <w:t>jet printing</w:t>
      </w:r>
      <w:r w:rsidR="00E91D4A" w:rsidRPr="005D333E">
        <w:rPr>
          <w:rFonts w:ascii="Times New Roman" w:hAnsi="Times New Roman" w:cs="Calibri"/>
          <w:kern w:val="0"/>
          <w:sz w:val="22"/>
          <w:lang w:eastAsia="en-US"/>
        </w:rPr>
        <w:t xml:space="preserve"> </w:t>
      </w:r>
      <w:r w:rsidR="001C6EB6">
        <w:rPr>
          <w:rFonts w:ascii="Times New Roman" w:hAnsi="Times New Roman" w:cs="Calibri" w:hint="eastAsia"/>
          <w:kern w:val="0"/>
          <w:sz w:val="22"/>
        </w:rPr>
        <w:t>to complete the whole fabrication of an</w:t>
      </w:r>
      <w:r w:rsidR="00D7417F">
        <w:rPr>
          <w:rFonts w:ascii="Times New Roman" w:hAnsi="Times New Roman" w:cs="Calibri"/>
          <w:kern w:val="0"/>
          <w:sz w:val="22"/>
          <w:lang w:eastAsia="en-US"/>
        </w:rPr>
        <w:t xml:space="preserve"> 8</w:t>
      </w:r>
      <m:oMath>
        <m:r>
          <w:rPr>
            <w:rFonts w:ascii="Cambria Math" w:hAnsi="Cambria Math" w:cs="Calibri"/>
            <w:kern w:val="0"/>
            <w:sz w:val="22"/>
            <w:lang w:eastAsia="en-US"/>
          </w:rPr>
          <m:t>×</m:t>
        </m:r>
      </m:oMath>
      <w:r w:rsidR="00D7417F">
        <w:rPr>
          <w:rFonts w:ascii="Times New Roman" w:hAnsi="Times New Roman" w:cs="Calibri" w:hint="eastAsia"/>
          <w:kern w:val="0"/>
          <w:sz w:val="22"/>
          <w:lang w:eastAsia="en-US"/>
        </w:rPr>
        <w:t>8</w:t>
      </w:r>
      <w:r w:rsidR="00D7417F">
        <w:rPr>
          <w:rFonts w:ascii="Times New Roman" w:hAnsi="Times New Roman" w:cs="Calibri"/>
          <w:kern w:val="0"/>
          <w:sz w:val="22"/>
          <w:lang w:eastAsia="en-US"/>
        </w:rPr>
        <w:t xml:space="preserve"> temperature sensor array </w:t>
      </w:r>
      <w:r w:rsidR="00AE1EA7">
        <w:rPr>
          <w:rFonts w:ascii="Times New Roman" w:hAnsi="Times New Roman" w:cs="Calibri"/>
          <w:kern w:val="0"/>
          <w:sz w:val="22"/>
          <w:lang w:eastAsia="en-US"/>
        </w:rPr>
        <w:t xml:space="preserve">on </w:t>
      </w:r>
      <w:r w:rsidR="006F5080">
        <w:rPr>
          <w:rFonts w:ascii="Times New Roman" w:hAnsi="Times New Roman" w:cs="Calibri"/>
          <w:kern w:val="0"/>
          <w:sz w:val="22"/>
          <w:lang w:eastAsia="en-US"/>
        </w:rPr>
        <w:t>on</w:t>
      </w:r>
      <w:r w:rsidR="00FC62C9">
        <w:rPr>
          <w:rFonts w:ascii="Times New Roman" w:hAnsi="Times New Roman" w:cs="Calibri"/>
          <w:kern w:val="0"/>
          <w:sz w:val="22"/>
          <w:lang w:eastAsia="en-US"/>
        </w:rPr>
        <w:t>e</w:t>
      </w:r>
      <w:r w:rsidR="006F5080">
        <w:rPr>
          <w:rFonts w:ascii="Times New Roman" w:hAnsi="Times New Roman" w:cs="Calibri"/>
          <w:kern w:val="0"/>
          <w:sz w:val="22"/>
          <w:lang w:eastAsia="en-US"/>
        </w:rPr>
        <w:t xml:space="preserve"> </w:t>
      </w:r>
      <w:r w:rsidR="00C17228">
        <w:rPr>
          <w:rFonts w:ascii="Times New Roman" w:hAnsi="Times New Roman" w:cs="Calibri"/>
          <w:kern w:val="0"/>
          <w:sz w:val="22"/>
          <w:lang w:eastAsia="en-US"/>
        </w:rPr>
        <w:t>inch</w:t>
      </w:r>
      <w:r w:rsidR="00FC62C9">
        <w:rPr>
          <w:rFonts w:ascii="Times New Roman" w:hAnsi="Times New Roman" w:cs="Calibri"/>
          <w:kern w:val="0"/>
          <w:sz w:val="22"/>
          <w:lang w:eastAsia="en-US"/>
        </w:rPr>
        <w:t xml:space="preserve"> square </w:t>
      </w:r>
      <w:r w:rsidR="00F82B30">
        <w:rPr>
          <w:rFonts w:ascii="Times New Roman" w:hAnsi="Times New Roman" w:cs="Calibri" w:hint="eastAsia"/>
          <w:kern w:val="0"/>
          <w:sz w:val="22"/>
        </w:rPr>
        <w:t>flexible</w:t>
      </w:r>
      <w:r w:rsidR="00FC62C9">
        <w:rPr>
          <w:rFonts w:ascii="Times New Roman" w:hAnsi="Times New Roman" w:cs="Calibri"/>
          <w:kern w:val="0"/>
          <w:sz w:val="22"/>
          <w:lang w:eastAsia="en-US"/>
        </w:rPr>
        <w:t xml:space="preserve"> substrate.</w:t>
      </w:r>
      <w:r w:rsidR="00EE31E4">
        <w:rPr>
          <w:rFonts w:ascii="Times New Roman" w:hAnsi="Times New Roman" w:cs="Calibri"/>
          <w:kern w:val="0"/>
          <w:sz w:val="22"/>
          <w:lang w:eastAsia="en-US"/>
        </w:rPr>
        <w:t xml:space="preserve"> The </w:t>
      </w:r>
      <w:r w:rsidR="001C6EB6">
        <w:rPr>
          <w:rFonts w:ascii="Times New Roman" w:hAnsi="Times New Roman" w:cs="Calibri" w:hint="eastAsia"/>
          <w:kern w:val="0"/>
          <w:sz w:val="22"/>
        </w:rPr>
        <w:t xml:space="preserve">single </w:t>
      </w:r>
      <w:r w:rsidR="00EE31E4">
        <w:rPr>
          <w:rFonts w:ascii="Times New Roman" w:hAnsi="Times New Roman" w:cs="Calibri"/>
          <w:kern w:val="0"/>
          <w:sz w:val="22"/>
          <w:lang w:eastAsia="en-US"/>
        </w:rPr>
        <w:t>sensor</w:t>
      </w:r>
      <w:r w:rsidR="001C6EB6">
        <w:rPr>
          <w:rFonts w:ascii="Times New Roman" w:hAnsi="Times New Roman" w:cs="Calibri" w:hint="eastAsia"/>
          <w:kern w:val="0"/>
          <w:sz w:val="22"/>
        </w:rPr>
        <w:t xml:space="preserve"> device</w:t>
      </w:r>
      <w:r w:rsidR="009C00C8">
        <w:rPr>
          <w:rFonts w:ascii="Times New Roman" w:hAnsi="Times New Roman" w:cs="Calibri"/>
          <w:kern w:val="0"/>
          <w:sz w:val="22"/>
          <w:lang w:eastAsia="en-US"/>
        </w:rPr>
        <w:t>,</w:t>
      </w:r>
      <w:r w:rsidR="0068103B">
        <w:rPr>
          <w:rFonts w:ascii="Times New Roman" w:hAnsi="Times New Roman" w:cs="Calibri"/>
          <w:kern w:val="0"/>
          <w:sz w:val="22"/>
          <w:lang w:eastAsia="en-US"/>
        </w:rPr>
        <w:t xml:space="preserve"> which </w:t>
      </w:r>
      <w:r w:rsidR="001C6EB6">
        <w:rPr>
          <w:rFonts w:ascii="Times New Roman" w:hAnsi="Times New Roman" w:cs="Calibri" w:hint="eastAsia"/>
          <w:kern w:val="0"/>
          <w:sz w:val="22"/>
        </w:rPr>
        <w:t>is</w:t>
      </w:r>
      <w:r w:rsidR="001C6EB6">
        <w:rPr>
          <w:rFonts w:ascii="Times New Roman" w:hAnsi="Times New Roman" w:cs="Calibri"/>
          <w:kern w:val="0"/>
          <w:sz w:val="22"/>
          <w:lang w:eastAsia="en-US"/>
        </w:rPr>
        <w:t xml:space="preserve"> </w:t>
      </w:r>
      <w:r w:rsidR="0068103B">
        <w:rPr>
          <w:rFonts w:ascii="Times New Roman" w:hAnsi="Times New Roman" w:cs="Calibri"/>
          <w:kern w:val="0"/>
          <w:sz w:val="22"/>
          <w:lang w:eastAsia="en-US"/>
        </w:rPr>
        <w:t>show</w:t>
      </w:r>
      <w:r w:rsidR="00BC19B2">
        <w:rPr>
          <w:rFonts w:ascii="Times New Roman" w:hAnsi="Times New Roman" w:cs="Calibri" w:hint="eastAsia"/>
          <w:kern w:val="0"/>
          <w:sz w:val="22"/>
        </w:rPr>
        <w:t>n</w:t>
      </w:r>
      <w:r w:rsidR="0068103B">
        <w:rPr>
          <w:rFonts w:ascii="Times New Roman" w:hAnsi="Times New Roman" w:cs="Calibri"/>
          <w:kern w:val="0"/>
          <w:sz w:val="22"/>
          <w:lang w:eastAsia="en-US"/>
        </w:rPr>
        <w:t xml:space="preserve"> in Fig</w:t>
      </w:r>
      <w:r w:rsidR="006B2EEC">
        <w:rPr>
          <w:rFonts w:ascii="Times New Roman" w:hAnsi="Times New Roman" w:cs="Calibri"/>
          <w:kern w:val="0"/>
          <w:sz w:val="22"/>
          <w:lang w:eastAsia="en-US"/>
        </w:rPr>
        <w:t xml:space="preserve">ure </w:t>
      </w:r>
      <w:r w:rsidR="0068103B">
        <w:rPr>
          <w:rFonts w:ascii="Times New Roman" w:hAnsi="Times New Roman" w:cs="Calibri"/>
          <w:kern w:val="0"/>
          <w:sz w:val="22"/>
          <w:lang w:eastAsia="en-US"/>
        </w:rPr>
        <w:t>1</w:t>
      </w:r>
      <w:r w:rsidR="009C00C8">
        <w:rPr>
          <w:rFonts w:ascii="Times New Roman" w:hAnsi="Times New Roman" w:cs="Calibri"/>
          <w:kern w:val="0"/>
          <w:sz w:val="22"/>
          <w:lang w:eastAsia="en-US"/>
        </w:rPr>
        <w:t>,</w:t>
      </w:r>
      <w:r w:rsidR="00A22DEE">
        <w:rPr>
          <w:rFonts w:ascii="Times New Roman" w:hAnsi="Times New Roman" w:cs="Calibri"/>
          <w:kern w:val="0"/>
          <w:sz w:val="22"/>
          <w:lang w:eastAsia="en-US"/>
        </w:rPr>
        <w:t xml:space="preserve"> </w:t>
      </w:r>
      <w:r w:rsidR="001C6EB6">
        <w:rPr>
          <w:rFonts w:ascii="Times New Roman" w:hAnsi="Times New Roman" w:cs="Calibri" w:hint="eastAsia"/>
          <w:kern w:val="0"/>
          <w:sz w:val="22"/>
        </w:rPr>
        <w:t xml:space="preserve">is realized by commercial Ag NPs ink </w:t>
      </w:r>
      <w:r w:rsidR="00310D98">
        <w:rPr>
          <w:rFonts w:ascii="Times New Roman" w:hAnsi="Times New Roman" w:cs="Calibri" w:hint="eastAsia"/>
          <w:kern w:val="0"/>
          <w:sz w:val="22"/>
        </w:rPr>
        <w:t xml:space="preserve">and the sensing mechanism is based on </w:t>
      </w:r>
      <w:r w:rsidR="00854865">
        <w:rPr>
          <w:rFonts w:ascii="Times New Roman" w:hAnsi="Times New Roman" w:cs="Calibri" w:hint="eastAsia"/>
          <w:kern w:val="0"/>
          <w:sz w:val="22"/>
        </w:rPr>
        <w:t xml:space="preserve">measuring </w:t>
      </w:r>
      <w:r w:rsidR="00310D98">
        <w:rPr>
          <w:rFonts w:ascii="Times New Roman" w:hAnsi="Times New Roman" w:cs="Calibri" w:hint="eastAsia"/>
          <w:kern w:val="0"/>
          <w:sz w:val="22"/>
        </w:rPr>
        <w:t xml:space="preserve">the </w:t>
      </w:r>
      <w:r w:rsidR="00854865">
        <w:rPr>
          <w:rFonts w:ascii="Times New Roman" w:hAnsi="Times New Roman" w:cs="Calibri"/>
          <w:kern w:val="0"/>
          <w:sz w:val="22"/>
        </w:rPr>
        <w:t>temperature</w:t>
      </w:r>
      <w:r w:rsidR="00854865">
        <w:rPr>
          <w:rFonts w:ascii="Times New Roman" w:hAnsi="Times New Roman" w:cs="Calibri" w:hint="eastAsia"/>
          <w:kern w:val="0"/>
          <w:sz w:val="22"/>
        </w:rPr>
        <w:t xml:space="preserve"> induced resistance change of Ag electrode. </w:t>
      </w:r>
      <w:r w:rsidR="00854865">
        <w:rPr>
          <w:rFonts w:ascii="Times New Roman" w:hAnsi="Times New Roman" w:cs="Calibri"/>
          <w:kern w:val="0"/>
          <w:sz w:val="22"/>
        </w:rPr>
        <w:t>B</w:t>
      </w:r>
      <w:r w:rsidR="00854865">
        <w:rPr>
          <w:rFonts w:ascii="Times New Roman" w:hAnsi="Times New Roman" w:cs="Calibri" w:hint="eastAsia"/>
          <w:kern w:val="0"/>
          <w:sz w:val="22"/>
        </w:rPr>
        <w:t xml:space="preserve">enefited from the high-resolution of </w:t>
      </w:r>
      <w:r w:rsidR="00854865" w:rsidRPr="005D333E">
        <w:rPr>
          <w:rFonts w:ascii="Times New Roman" w:hAnsi="Times New Roman" w:cs="Calibri"/>
          <w:kern w:val="0"/>
          <w:sz w:val="22"/>
          <w:lang w:eastAsia="en-US"/>
        </w:rPr>
        <w:t>EHD</w:t>
      </w:r>
      <w:r w:rsidR="00854865">
        <w:rPr>
          <w:rFonts w:ascii="Times New Roman" w:hAnsi="Times New Roman" w:cs="Calibri" w:hint="eastAsia"/>
          <w:kern w:val="0"/>
          <w:sz w:val="22"/>
        </w:rPr>
        <w:t xml:space="preserve"> </w:t>
      </w:r>
      <w:r w:rsidR="00854865" w:rsidRPr="005D333E">
        <w:rPr>
          <w:rFonts w:ascii="Times New Roman" w:hAnsi="Times New Roman" w:cs="Calibri"/>
          <w:kern w:val="0"/>
          <w:sz w:val="22"/>
          <w:lang w:eastAsia="en-US"/>
        </w:rPr>
        <w:t>jet printing</w:t>
      </w:r>
      <w:r w:rsidR="00854865">
        <w:rPr>
          <w:rFonts w:ascii="Times New Roman" w:hAnsi="Times New Roman" w:cs="Calibri"/>
          <w:kern w:val="0"/>
          <w:sz w:val="22"/>
        </w:rPr>
        <w:t xml:space="preserve">, the length </w:t>
      </w:r>
      <w:r w:rsidR="00854865">
        <w:rPr>
          <w:rFonts w:ascii="Times New Roman" w:hAnsi="Times New Roman" w:cs="Calibri" w:hint="eastAsia"/>
          <w:kern w:val="0"/>
          <w:sz w:val="22"/>
        </w:rPr>
        <w:t xml:space="preserve">over width of </w:t>
      </w:r>
      <w:r w:rsidR="00F82B30">
        <w:rPr>
          <w:rFonts w:ascii="Times New Roman" w:hAnsi="Times New Roman" w:cs="Calibri" w:hint="eastAsia"/>
          <w:kern w:val="0"/>
          <w:sz w:val="22"/>
        </w:rPr>
        <w:t xml:space="preserve">the </w:t>
      </w:r>
      <w:r w:rsidR="00854865">
        <w:rPr>
          <w:rFonts w:ascii="Times New Roman" w:hAnsi="Times New Roman" w:cs="Calibri" w:hint="eastAsia"/>
          <w:kern w:val="0"/>
          <w:sz w:val="22"/>
        </w:rPr>
        <w:t>Ag wire could be larger than 4000, ensuring a strong reading signal</w:t>
      </w:r>
      <w:r w:rsidR="00854865">
        <w:rPr>
          <w:rFonts w:ascii="Times New Roman" w:hAnsi="Times New Roman" w:cs="Calibri"/>
          <w:kern w:val="0"/>
          <w:sz w:val="22"/>
        </w:rPr>
        <w:t xml:space="preserve"> </w:t>
      </w:r>
      <w:r w:rsidR="00854865">
        <w:rPr>
          <w:rFonts w:ascii="Times New Roman" w:hAnsi="Times New Roman" w:cs="Calibri" w:hint="eastAsia"/>
          <w:kern w:val="0"/>
          <w:sz w:val="22"/>
        </w:rPr>
        <w:t>even the t</w:t>
      </w:r>
      <w:r w:rsidR="00310D98">
        <w:rPr>
          <w:rFonts w:ascii="Times New Roman" w:hAnsi="Times New Roman" w:cs="Calibri"/>
          <w:kern w:val="0"/>
          <w:sz w:val="22"/>
        </w:rPr>
        <w:t xml:space="preserve">emperature coefficient resistance (TCR) of </w:t>
      </w:r>
      <w:r w:rsidR="00854865">
        <w:rPr>
          <w:rFonts w:ascii="Times New Roman" w:hAnsi="Times New Roman" w:cs="Calibri" w:hint="eastAsia"/>
          <w:kern w:val="0"/>
          <w:sz w:val="22"/>
        </w:rPr>
        <w:t xml:space="preserve">Ag is relatively small and </w:t>
      </w:r>
      <w:r w:rsidR="00F82B30">
        <w:rPr>
          <w:rFonts w:ascii="Times New Roman" w:hAnsi="Times New Roman" w:cs="Calibri" w:hint="eastAsia"/>
          <w:kern w:val="0"/>
          <w:sz w:val="22"/>
        </w:rPr>
        <w:t xml:space="preserve">at </w:t>
      </w:r>
      <w:r w:rsidR="00854865">
        <w:rPr>
          <w:rFonts w:ascii="Times New Roman" w:hAnsi="Times New Roman" w:cs="Calibri" w:hint="eastAsia"/>
          <w:kern w:val="0"/>
          <w:sz w:val="22"/>
        </w:rPr>
        <w:t>the same time maintaining small sensor size</w:t>
      </w:r>
      <w:r w:rsidR="00363D81">
        <w:rPr>
          <w:rFonts w:ascii="Times New Roman" w:hAnsi="Times New Roman" w:cs="Calibri"/>
          <w:kern w:val="0"/>
          <w:sz w:val="22"/>
          <w:lang w:eastAsia="en-US"/>
        </w:rPr>
        <w:t>.</w:t>
      </w:r>
      <w:r w:rsidR="003C3D94">
        <w:rPr>
          <w:rFonts w:ascii="Times New Roman" w:hAnsi="Times New Roman" w:cs="Calibri"/>
          <w:kern w:val="0"/>
          <w:sz w:val="22"/>
          <w:lang w:eastAsia="en-US"/>
        </w:rPr>
        <w:t xml:space="preserve"> </w:t>
      </w:r>
      <w:r w:rsidR="0005616A">
        <w:rPr>
          <w:rFonts w:ascii="Times New Roman" w:hAnsi="Times New Roman" w:cs="Calibri" w:hint="eastAsia"/>
          <w:kern w:val="0"/>
          <w:sz w:val="22"/>
        </w:rPr>
        <w:t>As part of</w:t>
      </w:r>
      <w:r w:rsidR="00854865">
        <w:rPr>
          <w:rFonts w:ascii="Times New Roman" w:hAnsi="Times New Roman" w:cs="Calibri" w:hint="eastAsia"/>
          <w:kern w:val="0"/>
          <w:sz w:val="22"/>
        </w:rPr>
        <w:t xml:space="preserve"> the sensor array, </w:t>
      </w:r>
      <w:r w:rsidR="00F82B30">
        <w:rPr>
          <w:rFonts w:ascii="Times New Roman" w:hAnsi="Times New Roman" w:cs="Calibri" w:hint="eastAsia"/>
          <w:kern w:val="0"/>
          <w:sz w:val="22"/>
        </w:rPr>
        <w:t>the via-holes connect</w:t>
      </w:r>
      <w:r w:rsidR="0005616A">
        <w:rPr>
          <w:rFonts w:ascii="Times New Roman" w:hAnsi="Times New Roman" w:cs="Calibri" w:hint="eastAsia"/>
          <w:kern w:val="0"/>
          <w:sz w:val="22"/>
        </w:rPr>
        <w:t xml:space="preserve"> the wiring from different layers, </w:t>
      </w:r>
      <w:r w:rsidR="00854865">
        <w:rPr>
          <w:rFonts w:ascii="Times New Roman" w:hAnsi="Times New Roman" w:cs="Calibri" w:hint="eastAsia"/>
          <w:kern w:val="0"/>
          <w:sz w:val="22"/>
        </w:rPr>
        <w:t xml:space="preserve">the </w:t>
      </w:r>
      <w:r w:rsidR="0005616A">
        <w:rPr>
          <w:rFonts w:ascii="Times New Roman" w:hAnsi="Times New Roman" w:cs="Calibri" w:hint="eastAsia"/>
          <w:kern w:val="0"/>
          <w:sz w:val="22"/>
        </w:rPr>
        <w:t>size</w:t>
      </w:r>
      <w:r w:rsidR="00854865">
        <w:rPr>
          <w:rFonts w:ascii="Times New Roman" w:hAnsi="Times New Roman" w:cs="Calibri" w:hint="eastAsia"/>
          <w:kern w:val="0"/>
          <w:sz w:val="22"/>
        </w:rPr>
        <w:t xml:space="preserve"> of via-holes is also critical for </w:t>
      </w:r>
      <w:r w:rsidR="0005616A">
        <w:rPr>
          <w:rFonts w:ascii="Times New Roman" w:hAnsi="Times New Roman" w:cs="Calibri" w:hint="eastAsia"/>
          <w:kern w:val="0"/>
          <w:sz w:val="22"/>
        </w:rPr>
        <w:t>high-</w:t>
      </w:r>
      <w:r w:rsidR="0005616A">
        <w:rPr>
          <w:rFonts w:ascii="Times New Roman" w:hAnsi="Times New Roman" w:cs="Calibri"/>
          <w:kern w:val="0"/>
          <w:sz w:val="22"/>
        </w:rPr>
        <w:t>resolution</w:t>
      </w:r>
      <w:r w:rsidR="0005616A">
        <w:rPr>
          <w:rFonts w:ascii="Times New Roman" w:hAnsi="Times New Roman" w:cs="Calibri" w:hint="eastAsia"/>
          <w:kern w:val="0"/>
          <w:sz w:val="22"/>
        </w:rPr>
        <w:t xml:space="preserve"> circuit/array fabrication, we </w:t>
      </w:r>
      <w:r w:rsidR="0005616A">
        <w:rPr>
          <w:rFonts w:ascii="Times New Roman" w:hAnsi="Times New Roman" w:cs="Calibri"/>
          <w:kern w:val="0"/>
          <w:sz w:val="22"/>
        </w:rPr>
        <w:t>use</w:t>
      </w:r>
      <w:r w:rsidR="0005616A">
        <w:rPr>
          <w:rFonts w:ascii="Times New Roman" w:hAnsi="Times New Roman" w:cs="Calibri" w:hint="eastAsia"/>
          <w:kern w:val="0"/>
          <w:sz w:val="22"/>
        </w:rPr>
        <w:t xml:space="preserve"> high-voltage of EHD jetting system to burn the through holes on the flexible substrate with hole diameter down to 5 </w:t>
      </w:r>
      <w:proofErr w:type="spellStart"/>
      <w:r w:rsidR="0005616A" w:rsidRPr="00F82B30">
        <w:rPr>
          <w:rFonts w:ascii="Times New Roman" w:hAnsi="Times New Roman" w:cs="Times New Roman"/>
          <w:kern w:val="0"/>
          <w:sz w:val="22"/>
        </w:rPr>
        <w:t>μ</w:t>
      </w:r>
      <w:r w:rsidR="0005616A">
        <w:rPr>
          <w:rFonts w:ascii="Times New Roman" w:hAnsi="Times New Roman" w:cs="Calibri" w:hint="eastAsia"/>
          <w:kern w:val="0"/>
          <w:sz w:val="22"/>
        </w:rPr>
        <w:t>m</w:t>
      </w:r>
      <w:proofErr w:type="spellEnd"/>
      <w:r w:rsidR="0005616A">
        <w:rPr>
          <w:rFonts w:ascii="Times New Roman" w:hAnsi="Times New Roman" w:cs="Calibri" w:hint="eastAsia"/>
          <w:kern w:val="0"/>
          <w:sz w:val="22"/>
        </w:rPr>
        <w:t>, which is largely improved compare</w:t>
      </w:r>
      <w:r w:rsidR="00CD1661">
        <w:rPr>
          <w:rFonts w:ascii="Times New Roman" w:hAnsi="Times New Roman" w:cs="Calibri" w:hint="eastAsia"/>
          <w:kern w:val="0"/>
          <w:sz w:val="22"/>
        </w:rPr>
        <w:t>d</w:t>
      </w:r>
      <w:r w:rsidR="0005616A">
        <w:rPr>
          <w:rFonts w:ascii="Times New Roman" w:hAnsi="Times New Roman" w:cs="Calibri" w:hint="eastAsia"/>
          <w:kern w:val="0"/>
          <w:sz w:val="22"/>
        </w:rPr>
        <w:t xml:space="preserve"> to other non-lithography based technologies</w:t>
      </w:r>
      <w:r w:rsidR="00F82B30">
        <w:rPr>
          <w:rFonts w:ascii="Times New Roman" w:hAnsi="Times New Roman" w:cs="Calibri" w:hint="eastAsia"/>
          <w:kern w:val="0"/>
          <w:sz w:val="22"/>
        </w:rPr>
        <w:t xml:space="preserve">. </w:t>
      </w:r>
      <w:r w:rsidR="00F82B30">
        <w:rPr>
          <w:rFonts w:ascii="Times New Roman" w:hAnsi="Times New Roman" w:cs="Calibri"/>
          <w:kern w:val="0"/>
          <w:sz w:val="22"/>
        </w:rPr>
        <w:t>F</w:t>
      </w:r>
      <w:r w:rsidR="00F82B30">
        <w:rPr>
          <w:rFonts w:ascii="Times New Roman" w:hAnsi="Times New Roman" w:cs="Calibri" w:hint="eastAsia"/>
          <w:kern w:val="0"/>
          <w:sz w:val="22"/>
        </w:rPr>
        <w:t xml:space="preserve">inally, the word lines and bit lines are finished by </w:t>
      </w:r>
      <w:r w:rsidR="00F82B30" w:rsidRPr="005D333E">
        <w:rPr>
          <w:rFonts w:ascii="Times New Roman" w:hAnsi="Times New Roman" w:cs="Calibri"/>
          <w:kern w:val="0"/>
          <w:sz w:val="22"/>
          <w:lang w:eastAsia="en-US"/>
        </w:rPr>
        <w:t>EHD</w:t>
      </w:r>
      <w:r w:rsidR="00F82B30">
        <w:rPr>
          <w:rFonts w:ascii="Times New Roman" w:hAnsi="Times New Roman" w:cs="Calibri" w:hint="eastAsia"/>
          <w:kern w:val="0"/>
          <w:sz w:val="22"/>
        </w:rPr>
        <w:t xml:space="preserve"> </w:t>
      </w:r>
      <w:r w:rsidR="00F82B30" w:rsidRPr="005D333E">
        <w:rPr>
          <w:rFonts w:ascii="Times New Roman" w:hAnsi="Times New Roman" w:cs="Calibri"/>
          <w:kern w:val="0"/>
          <w:sz w:val="22"/>
          <w:lang w:eastAsia="en-US"/>
        </w:rPr>
        <w:t>jet printing</w:t>
      </w:r>
      <w:r w:rsidR="00F82B30">
        <w:rPr>
          <w:rFonts w:ascii="Times New Roman" w:hAnsi="Times New Roman" w:cs="Calibri" w:hint="eastAsia"/>
          <w:kern w:val="0"/>
          <w:sz w:val="22"/>
        </w:rPr>
        <w:t xml:space="preserve"> and a </w:t>
      </w:r>
      <w:r w:rsidR="00F82B30">
        <w:rPr>
          <w:rFonts w:ascii="Times New Roman" w:hAnsi="Times New Roman" w:cs="Calibri"/>
          <w:kern w:val="0"/>
          <w:sz w:val="22"/>
        </w:rPr>
        <w:t>50</w:t>
      </w:r>
      <w:r w:rsidR="00F82B30" w:rsidRPr="005D333E">
        <w:rPr>
          <w:rFonts w:ascii="Times New Roman" w:hAnsi="Times New Roman" w:cs="Calibri"/>
          <w:kern w:val="0"/>
          <w:sz w:val="22"/>
        </w:rPr>
        <w:t>μm</w:t>
      </w:r>
      <w:r w:rsidR="00F82B30">
        <w:rPr>
          <w:rFonts w:ascii="Times New Roman" w:hAnsi="Times New Roman" w:cs="Calibri"/>
          <w:kern w:val="0"/>
          <w:sz w:val="22"/>
        </w:rPr>
        <w:t xml:space="preserve"> </w:t>
      </w:r>
      <w:r w:rsidR="00F82B30">
        <w:rPr>
          <w:rFonts w:ascii="Times New Roman" w:hAnsi="Times New Roman" w:cs="Calibri" w:hint="eastAsia"/>
          <w:kern w:val="0"/>
          <w:sz w:val="22"/>
        </w:rPr>
        <w:t xml:space="preserve">thick </w:t>
      </w:r>
      <w:proofErr w:type="spellStart"/>
      <w:r w:rsidR="00F82B30">
        <w:rPr>
          <w:rFonts w:ascii="Times New Roman" w:hAnsi="Times New Roman" w:cs="Calibri"/>
          <w:kern w:val="0"/>
          <w:sz w:val="22"/>
        </w:rPr>
        <w:t>Ecoflex</w:t>
      </w:r>
      <w:proofErr w:type="spellEnd"/>
      <w:r w:rsidR="00F82B30">
        <w:rPr>
          <w:rFonts w:ascii="Times New Roman" w:hAnsi="Times New Roman" w:cs="Calibri"/>
          <w:kern w:val="0"/>
          <w:sz w:val="22"/>
        </w:rPr>
        <w:t xml:space="preserve"> </w:t>
      </w:r>
      <w:r w:rsidR="00F82B30">
        <w:rPr>
          <w:rFonts w:ascii="Times New Roman" w:hAnsi="Times New Roman" w:cs="Calibri" w:hint="eastAsia"/>
          <w:kern w:val="0"/>
          <w:sz w:val="22"/>
        </w:rPr>
        <w:t>laye</w:t>
      </w:r>
      <w:bookmarkStart w:id="0" w:name="_GoBack"/>
      <w:bookmarkEnd w:id="0"/>
      <w:r w:rsidR="00F82B30">
        <w:rPr>
          <w:rFonts w:ascii="Times New Roman" w:hAnsi="Times New Roman" w:cs="Calibri" w:hint="eastAsia"/>
          <w:kern w:val="0"/>
          <w:sz w:val="22"/>
        </w:rPr>
        <w:t xml:space="preserve">r </w:t>
      </w:r>
      <w:r w:rsidR="00F82B30">
        <w:rPr>
          <w:rFonts w:ascii="Times New Roman" w:hAnsi="Times New Roman" w:cs="Calibri"/>
          <w:kern w:val="0"/>
          <w:sz w:val="22"/>
        </w:rPr>
        <w:t xml:space="preserve">is used as the </w:t>
      </w:r>
      <w:r w:rsidR="00F82B30" w:rsidRPr="00A10649">
        <w:rPr>
          <w:rFonts w:ascii="Times New Roman" w:hAnsi="Times New Roman" w:cs="Calibri"/>
          <w:kern w:val="0"/>
          <w:sz w:val="22"/>
        </w:rPr>
        <w:t>encapsulation</w:t>
      </w:r>
      <w:r w:rsidR="00F82B30">
        <w:rPr>
          <w:rFonts w:ascii="Times New Roman" w:hAnsi="Times New Roman" w:cs="Calibri"/>
          <w:kern w:val="0"/>
          <w:sz w:val="22"/>
        </w:rPr>
        <w:t xml:space="preserve"> on top</w:t>
      </w:r>
      <w:r w:rsidR="00F82B30">
        <w:rPr>
          <w:rFonts w:ascii="Times New Roman" w:hAnsi="Times New Roman" w:cs="Calibri" w:hint="eastAsia"/>
          <w:kern w:val="0"/>
          <w:sz w:val="22"/>
        </w:rPr>
        <w:t xml:space="preserve">. </w:t>
      </w:r>
      <w:r w:rsidR="00F82B30">
        <w:rPr>
          <w:rFonts w:ascii="Times New Roman" w:hAnsi="Times New Roman" w:cs="Calibri"/>
          <w:kern w:val="0"/>
          <w:sz w:val="22"/>
        </w:rPr>
        <w:t>T</w:t>
      </w:r>
      <w:r w:rsidR="00F82B30">
        <w:rPr>
          <w:rFonts w:ascii="Times New Roman" w:hAnsi="Times New Roman" w:cs="Calibri" w:hint="eastAsia"/>
          <w:kern w:val="0"/>
          <w:sz w:val="22"/>
        </w:rPr>
        <w:t xml:space="preserve">he heat transfer simulation is also studied to guide the design of temperature sensor array. </w:t>
      </w:r>
      <w:r w:rsidR="0005616A">
        <w:rPr>
          <w:rFonts w:ascii="Times New Roman" w:hAnsi="Times New Roman" w:cs="Calibri" w:hint="eastAsia"/>
          <w:kern w:val="0"/>
          <w:sz w:val="22"/>
        </w:rPr>
        <w:t xml:space="preserve"> </w:t>
      </w:r>
    </w:p>
    <w:p w14:paraId="00F7EE36" w14:textId="77777777" w:rsidR="00854865" w:rsidRDefault="00854865" w:rsidP="00752A53">
      <w:pPr>
        <w:widowControl/>
        <w:spacing w:line="252" w:lineRule="auto"/>
        <w:rPr>
          <w:rFonts w:ascii="Times New Roman" w:hAnsi="Times New Roman" w:cs="Calibri" w:hint="eastAsia"/>
          <w:kern w:val="0"/>
          <w:sz w:val="22"/>
        </w:rPr>
      </w:pPr>
    </w:p>
    <w:p w14:paraId="427A3DF2" w14:textId="77777777" w:rsidR="00854865" w:rsidRDefault="00854865" w:rsidP="00752A53">
      <w:pPr>
        <w:widowControl/>
        <w:spacing w:line="252" w:lineRule="auto"/>
        <w:rPr>
          <w:rFonts w:ascii="Times New Roman" w:hAnsi="Times New Roman" w:cs="Calibri" w:hint="eastAsia"/>
          <w:kern w:val="0"/>
          <w:sz w:val="22"/>
        </w:rPr>
      </w:pPr>
    </w:p>
    <w:p w14:paraId="0A5F805A" w14:textId="3D9141FF" w:rsidR="000303BE" w:rsidRDefault="0060588C" w:rsidP="00BD2318">
      <w:pPr>
        <w:widowControl/>
        <w:spacing w:line="252" w:lineRule="auto"/>
        <w:jc w:val="center"/>
        <w:rPr>
          <w:rFonts w:ascii="Times New Roman" w:hAnsi="Times New Roman" w:cs="Calibri"/>
          <w:kern w:val="0"/>
          <w:sz w:val="22"/>
        </w:rPr>
      </w:pPr>
      <w:r>
        <w:rPr>
          <w:noProof/>
        </w:rPr>
        <w:lastRenderedPageBreak/>
        <w:drawing>
          <wp:inline distT="0" distB="0" distL="0" distR="0" wp14:anchorId="355EE7C3" wp14:editId="5A054CF6">
            <wp:extent cx="3142478" cy="2357049"/>
            <wp:effectExtent l="0" t="0" r="762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21" cy="237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D9AAC" w14:textId="77FF8534" w:rsidR="00FA5885" w:rsidRPr="005D333E" w:rsidRDefault="00FA5885" w:rsidP="00BD2318">
      <w:pPr>
        <w:widowControl/>
        <w:spacing w:line="252" w:lineRule="auto"/>
        <w:jc w:val="center"/>
        <w:rPr>
          <w:rFonts w:ascii="Times New Roman" w:hAnsi="Times New Roman" w:cs="Calibri"/>
          <w:kern w:val="0"/>
          <w:sz w:val="22"/>
        </w:rPr>
      </w:pPr>
      <w:r>
        <w:rPr>
          <w:rFonts w:ascii="Times New Roman" w:hAnsi="Times New Roman" w:cs="Calibri" w:hint="eastAsia"/>
          <w:kern w:val="0"/>
          <w:sz w:val="22"/>
        </w:rPr>
        <w:t>F</w:t>
      </w:r>
      <w:r>
        <w:rPr>
          <w:rFonts w:ascii="Times New Roman" w:hAnsi="Times New Roman" w:cs="Calibri"/>
          <w:kern w:val="0"/>
          <w:sz w:val="22"/>
        </w:rPr>
        <w:t>igure 1</w:t>
      </w:r>
      <w:r w:rsidR="000A3036">
        <w:rPr>
          <w:rFonts w:ascii="Times New Roman" w:hAnsi="Times New Roman" w:cs="Calibri"/>
          <w:kern w:val="0"/>
          <w:sz w:val="22"/>
        </w:rPr>
        <w:t xml:space="preserve">: </w:t>
      </w:r>
      <w:r w:rsidR="0034674D">
        <w:rPr>
          <w:rFonts w:ascii="Times New Roman" w:hAnsi="Times New Roman" w:cs="Calibri"/>
          <w:kern w:val="0"/>
          <w:sz w:val="22"/>
        </w:rPr>
        <w:t xml:space="preserve">Temperature sensor printed </w:t>
      </w:r>
      <w:r w:rsidR="00BD2318">
        <w:rPr>
          <w:rFonts w:ascii="Times New Roman" w:hAnsi="Times New Roman" w:cs="Calibri"/>
          <w:kern w:val="0"/>
          <w:sz w:val="22"/>
        </w:rPr>
        <w:t>by EHD jet printer</w:t>
      </w:r>
      <w:r w:rsidR="005617AE">
        <w:rPr>
          <w:rFonts w:ascii="Times New Roman" w:hAnsi="Times New Roman" w:cs="Calibri"/>
          <w:kern w:val="0"/>
          <w:sz w:val="22"/>
        </w:rPr>
        <w:t>.</w:t>
      </w:r>
    </w:p>
    <w:sectPr w:rsidR="00FA5885" w:rsidRPr="005D3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7BB4B" w14:textId="77777777" w:rsidR="00E409B3" w:rsidRDefault="00E409B3" w:rsidP="005617AE">
      <w:r>
        <w:separator/>
      </w:r>
    </w:p>
  </w:endnote>
  <w:endnote w:type="continuationSeparator" w:id="0">
    <w:p w14:paraId="41B46BE8" w14:textId="77777777" w:rsidR="00E409B3" w:rsidRDefault="00E409B3" w:rsidP="0056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19743" w14:textId="77777777" w:rsidR="00E409B3" w:rsidRDefault="00E409B3" w:rsidP="005617AE">
      <w:r>
        <w:separator/>
      </w:r>
    </w:p>
  </w:footnote>
  <w:footnote w:type="continuationSeparator" w:id="0">
    <w:p w14:paraId="7A7DB6EC" w14:textId="77777777" w:rsidR="00E409B3" w:rsidRDefault="00E409B3" w:rsidP="0056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FF"/>
    <w:rsid w:val="00023CE0"/>
    <w:rsid w:val="000303BE"/>
    <w:rsid w:val="00034770"/>
    <w:rsid w:val="0005616A"/>
    <w:rsid w:val="0007066F"/>
    <w:rsid w:val="000A3036"/>
    <w:rsid w:val="000C34E0"/>
    <w:rsid w:val="000F3940"/>
    <w:rsid w:val="001006A5"/>
    <w:rsid w:val="00100B4A"/>
    <w:rsid w:val="00102C7A"/>
    <w:rsid w:val="00106011"/>
    <w:rsid w:val="001061E6"/>
    <w:rsid w:val="00107E9C"/>
    <w:rsid w:val="00132029"/>
    <w:rsid w:val="00137CBD"/>
    <w:rsid w:val="0016692E"/>
    <w:rsid w:val="0018447D"/>
    <w:rsid w:val="00194253"/>
    <w:rsid w:val="001A5470"/>
    <w:rsid w:val="001C6EB6"/>
    <w:rsid w:val="001E5624"/>
    <w:rsid w:val="001F0E80"/>
    <w:rsid w:val="00213FFA"/>
    <w:rsid w:val="002371D0"/>
    <w:rsid w:val="00246901"/>
    <w:rsid w:val="00264522"/>
    <w:rsid w:val="002677B0"/>
    <w:rsid w:val="0027588B"/>
    <w:rsid w:val="002D40A2"/>
    <w:rsid w:val="002D6680"/>
    <w:rsid w:val="002E0CD5"/>
    <w:rsid w:val="002E7AED"/>
    <w:rsid w:val="00310D98"/>
    <w:rsid w:val="0034536F"/>
    <w:rsid w:val="0034674D"/>
    <w:rsid w:val="00347BC7"/>
    <w:rsid w:val="00363D81"/>
    <w:rsid w:val="003831C2"/>
    <w:rsid w:val="00383971"/>
    <w:rsid w:val="00396746"/>
    <w:rsid w:val="003A045D"/>
    <w:rsid w:val="003A2089"/>
    <w:rsid w:val="003A6181"/>
    <w:rsid w:val="003C1CDB"/>
    <w:rsid w:val="003C26D3"/>
    <w:rsid w:val="003C3B84"/>
    <w:rsid w:val="003C3D94"/>
    <w:rsid w:val="003D2121"/>
    <w:rsid w:val="00431FE3"/>
    <w:rsid w:val="004356C0"/>
    <w:rsid w:val="00435797"/>
    <w:rsid w:val="004571B3"/>
    <w:rsid w:val="00463D07"/>
    <w:rsid w:val="00470730"/>
    <w:rsid w:val="00474A62"/>
    <w:rsid w:val="00487F23"/>
    <w:rsid w:val="004911E2"/>
    <w:rsid w:val="00494703"/>
    <w:rsid w:val="00495D9D"/>
    <w:rsid w:val="004A19A2"/>
    <w:rsid w:val="004C4ABC"/>
    <w:rsid w:val="004C7E19"/>
    <w:rsid w:val="004D6F6A"/>
    <w:rsid w:val="004F2A6A"/>
    <w:rsid w:val="005209E7"/>
    <w:rsid w:val="00542507"/>
    <w:rsid w:val="005476E7"/>
    <w:rsid w:val="0055201F"/>
    <w:rsid w:val="00554441"/>
    <w:rsid w:val="005617AE"/>
    <w:rsid w:val="00583690"/>
    <w:rsid w:val="005868FF"/>
    <w:rsid w:val="005B3715"/>
    <w:rsid w:val="005D333E"/>
    <w:rsid w:val="005F5D2C"/>
    <w:rsid w:val="0060588C"/>
    <w:rsid w:val="00607704"/>
    <w:rsid w:val="00614936"/>
    <w:rsid w:val="00623D25"/>
    <w:rsid w:val="00646EFF"/>
    <w:rsid w:val="00656657"/>
    <w:rsid w:val="00662A6B"/>
    <w:rsid w:val="00675DEE"/>
    <w:rsid w:val="0068103B"/>
    <w:rsid w:val="006943C0"/>
    <w:rsid w:val="006A1662"/>
    <w:rsid w:val="006B2EEC"/>
    <w:rsid w:val="006C631B"/>
    <w:rsid w:val="006C78D4"/>
    <w:rsid w:val="006E45C5"/>
    <w:rsid w:val="006F42E4"/>
    <w:rsid w:val="006F5080"/>
    <w:rsid w:val="006F7B20"/>
    <w:rsid w:val="00724AA2"/>
    <w:rsid w:val="00726A5E"/>
    <w:rsid w:val="00745D28"/>
    <w:rsid w:val="00752A53"/>
    <w:rsid w:val="00753967"/>
    <w:rsid w:val="00764D1A"/>
    <w:rsid w:val="007B620F"/>
    <w:rsid w:val="007D4BA0"/>
    <w:rsid w:val="0080362B"/>
    <w:rsid w:val="00821FB4"/>
    <w:rsid w:val="00854865"/>
    <w:rsid w:val="008746CC"/>
    <w:rsid w:val="00890A23"/>
    <w:rsid w:val="00891C3A"/>
    <w:rsid w:val="008951E5"/>
    <w:rsid w:val="008A23B0"/>
    <w:rsid w:val="008A6CF5"/>
    <w:rsid w:val="008B4FDF"/>
    <w:rsid w:val="00900FF3"/>
    <w:rsid w:val="00903E9F"/>
    <w:rsid w:val="009154A4"/>
    <w:rsid w:val="00931396"/>
    <w:rsid w:val="00982F22"/>
    <w:rsid w:val="009A607E"/>
    <w:rsid w:val="009B28EA"/>
    <w:rsid w:val="009B429A"/>
    <w:rsid w:val="009C00C8"/>
    <w:rsid w:val="009C0388"/>
    <w:rsid w:val="009D7966"/>
    <w:rsid w:val="009E0470"/>
    <w:rsid w:val="009F07E0"/>
    <w:rsid w:val="009F6686"/>
    <w:rsid w:val="00A10649"/>
    <w:rsid w:val="00A22DEE"/>
    <w:rsid w:val="00A44347"/>
    <w:rsid w:val="00AB7F32"/>
    <w:rsid w:val="00AC2B01"/>
    <w:rsid w:val="00AE1EA7"/>
    <w:rsid w:val="00AF2356"/>
    <w:rsid w:val="00AF4FA7"/>
    <w:rsid w:val="00B45C38"/>
    <w:rsid w:val="00B620B0"/>
    <w:rsid w:val="00BA0C50"/>
    <w:rsid w:val="00BB14F9"/>
    <w:rsid w:val="00BB75F3"/>
    <w:rsid w:val="00BB7FB0"/>
    <w:rsid w:val="00BC19B2"/>
    <w:rsid w:val="00BC5B86"/>
    <w:rsid w:val="00BD2318"/>
    <w:rsid w:val="00BD259B"/>
    <w:rsid w:val="00BE50BA"/>
    <w:rsid w:val="00BF4047"/>
    <w:rsid w:val="00C06427"/>
    <w:rsid w:val="00C06B55"/>
    <w:rsid w:val="00C17228"/>
    <w:rsid w:val="00C407F4"/>
    <w:rsid w:val="00C45B18"/>
    <w:rsid w:val="00C466D3"/>
    <w:rsid w:val="00C47DDD"/>
    <w:rsid w:val="00C81242"/>
    <w:rsid w:val="00C85282"/>
    <w:rsid w:val="00C86E8F"/>
    <w:rsid w:val="00CA364E"/>
    <w:rsid w:val="00CA7184"/>
    <w:rsid w:val="00CD1661"/>
    <w:rsid w:val="00CF07FA"/>
    <w:rsid w:val="00CF7821"/>
    <w:rsid w:val="00D31B9E"/>
    <w:rsid w:val="00D34A4D"/>
    <w:rsid w:val="00D50E32"/>
    <w:rsid w:val="00D53D7D"/>
    <w:rsid w:val="00D7322F"/>
    <w:rsid w:val="00D7417F"/>
    <w:rsid w:val="00D81CA3"/>
    <w:rsid w:val="00DA0228"/>
    <w:rsid w:val="00DA4B6B"/>
    <w:rsid w:val="00DB3E90"/>
    <w:rsid w:val="00DC3EAB"/>
    <w:rsid w:val="00DD43CD"/>
    <w:rsid w:val="00DD63FA"/>
    <w:rsid w:val="00DE3260"/>
    <w:rsid w:val="00DE6470"/>
    <w:rsid w:val="00DE67F5"/>
    <w:rsid w:val="00DF6E99"/>
    <w:rsid w:val="00E409B3"/>
    <w:rsid w:val="00E51798"/>
    <w:rsid w:val="00E56521"/>
    <w:rsid w:val="00E845D2"/>
    <w:rsid w:val="00E853B3"/>
    <w:rsid w:val="00E878C2"/>
    <w:rsid w:val="00E91D4A"/>
    <w:rsid w:val="00E93906"/>
    <w:rsid w:val="00EA4B0E"/>
    <w:rsid w:val="00EB1660"/>
    <w:rsid w:val="00ED57E4"/>
    <w:rsid w:val="00EE31E4"/>
    <w:rsid w:val="00EE74A4"/>
    <w:rsid w:val="00EF5AA3"/>
    <w:rsid w:val="00F03AD7"/>
    <w:rsid w:val="00F04C7B"/>
    <w:rsid w:val="00F12B51"/>
    <w:rsid w:val="00F423A1"/>
    <w:rsid w:val="00F60DB2"/>
    <w:rsid w:val="00F657E1"/>
    <w:rsid w:val="00F71257"/>
    <w:rsid w:val="00F82B30"/>
    <w:rsid w:val="00F84581"/>
    <w:rsid w:val="00F942F2"/>
    <w:rsid w:val="00FA5885"/>
    <w:rsid w:val="00FB7ADF"/>
    <w:rsid w:val="00FC3F35"/>
    <w:rsid w:val="00FC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180DB"/>
  <w15:chartTrackingRefBased/>
  <w15:docId w15:val="{721A557D-CB8F-4E51-857D-738F409B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347"/>
    <w:pPr>
      <w:widowControl/>
      <w:spacing w:after="280"/>
      <w:jc w:val="center"/>
      <w:outlineLvl w:val="0"/>
    </w:pPr>
    <w:rPr>
      <w:rFonts w:ascii="Times New Roman" w:hAnsi="Times New Roman" w:cs="Arial"/>
      <w:b/>
      <w:bCs/>
      <w:kern w:val="28"/>
      <w:sz w:val="24"/>
      <w:szCs w:val="32"/>
      <w:lang w:val="pl-PL" w:eastAsia="en-US"/>
    </w:rPr>
  </w:style>
  <w:style w:type="character" w:customStyle="1" w:styleId="a4">
    <w:name w:val="标题字符"/>
    <w:basedOn w:val="a0"/>
    <w:link w:val="a3"/>
    <w:rsid w:val="00A44347"/>
    <w:rPr>
      <w:rFonts w:ascii="Times New Roman" w:hAnsi="Times New Roman" w:cs="Arial"/>
      <w:b/>
      <w:bCs/>
      <w:kern w:val="28"/>
      <w:sz w:val="24"/>
      <w:szCs w:val="32"/>
      <w:lang w:val="pl-PL" w:eastAsia="en-US"/>
    </w:rPr>
  </w:style>
  <w:style w:type="paragraph" w:customStyle="1" w:styleId="Names">
    <w:name w:val="Names"/>
    <w:basedOn w:val="a"/>
    <w:rsid w:val="00264522"/>
    <w:pPr>
      <w:widowControl/>
      <w:spacing w:after="320"/>
      <w:jc w:val="center"/>
    </w:pPr>
    <w:rPr>
      <w:rFonts w:ascii="Times New Roman" w:hAnsi="Times New Roman" w:cs="Calibri"/>
      <w:b/>
      <w:kern w:val="0"/>
      <w:sz w:val="20"/>
      <w:lang w:val="pl-PL" w:eastAsia="en-US"/>
    </w:rPr>
  </w:style>
  <w:style w:type="paragraph" w:customStyle="1" w:styleId="secondTitle">
    <w:name w:val="secondTitle"/>
    <w:basedOn w:val="a"/>
    <w:rsid w:val="00264522"/>
    <w:pPr>
      <w:widowControl/>
      <w:spacing w:before="360" w:after="200" w:line="252" w:lineRule="auto"/>
    </w:pPr>
    <w:rPr>
      <w:rFonts w:ascii="Times New Roman" w:hAnsi="Times New Roman" w:cs="Calibri"/>
      <w:b/>
      <w:kern w:val="0"/>
      <w:sz w:val="20"/>
      <w:lang w:val="pl-PL" w:eastAsia="en-US"/>
    </w:rPr>
  </w:style>
  <w:style w:type="character" w:styleId="a5">
    <w:name w:val="Placeholder Text"/>
    <w:basedOn w:val="a0"/>
    <w:uiPriority w:val="99"/>
    <w:semiHidden/>
    <w:rsid w:val="00D7417F"/>
    <w:rPr>
      <w:color w:val="808080"/>
    </w:rPr>
  </w:style>
  <w:style w:type="paragraph" w:styleId="a6">
    <w:name w:val="header"/>
    <w:basedOn w:val="a"/>
    <w:link w:val="a7"/>
    <w:uiPriority w:val="99"/>
    <w:unhideWhenUsed/>
    <w:rsid w:val="00561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5617A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61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5617AE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C6EB6"/>
    <w:rPr>
      <w:rFonts w:ascii="宋体" w:eastAsia="宋体"/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1C6EB6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博文 耿</dc:creator>
  <cp:keywords/>
  <dc:description/>
  <cp:lastModifiedBy>任 晓辰</cp:lastModifiedBy>
  <cp:revision>183</cp:revision>
  <dcterms:created xsi:type="dcterms:W3CDTF">2019-05-09T07:48:00Z</dcterms:created>
  <dcterms:modified xsi:type="dcterms:W3CDTF">2019-05-10T06:59:00Z</dcterms:modified>
</cp:coreProperties>
</file>